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hint="eastAsia" w:ascii="宋体" w:hAnsi="宋体" w:cs="宋体"/>
          <w:b/>
          <w:bCs/>
          <w:color w:val="000000"/>
          <w:sz w:val="52"/>
          <w:szCs w:val="52"/>
        </w:rPr>
      </w:pPr>
      <w:bookmarkStart w:id="0" w:name="PO_title1"/>
      <w:r>
        <w:rPr>
          <w:rFonts w:hint="eastAsia" w:ascii="宋体" w:hAnsi="宋体" w:cs="宋体"/>
          <w:b/>
          <w:bCs/>
          <w:color w:val="000000"/>
          <w:sz w:val="52"/>
          <w:szCs w:val="52"/>
        </w:rPr>
        <w:t xml:space="preserve"> </w:t>
      </w:r>
      <w:r>
        <w:rPr>
          <w:rFonts w:hint="eastAsia" w:ascii="宋体" w:hAnsi="宋体" w:cs="宋体"/>
          <w:b/>
          <w:bCs/>
          <w:color w:val="000000"/>
          <w:sz w:val="52"/>
          <w:szCs w:val="52"/>
          <w:lang w:val="en-US" w:eastAsia="zh-CN"/>
        </w:rPr>
        <w:t>百色市反腐倡廉教育基地管理中心</w:t>
      </w:r>
      <w:r>
        <w:rPr>
          <w:rFonts w:hint="eastAsia" w:ascii="宋体" w:hAnsi="宋体" w:cs="宋体"/>
          <w:b/>
          <w:bCs/>
          <w:color w:val="000000"/>
          <w:sz w:val="11"/>
          <w:szCs w:val="11"/>
        </w:rPr>
        <w:t xml:space="preserve"> </w:t>
      </w:r>
      <w:bookmarkEnd w:id="0"/>
    </w:p>
    <w:p>
      <w:pPr>
        <w:jc w:val="center"/>
        <w:rPr>
          <w:rFonts w:hint="eastAsia" w:ascii="宋体" w:hAnsi="宋体" w:cs="宋体"/>
          <w:b/>
          <w:bCs/>
          <w:color w:val="000000"/>
          <w:sz w:val="52"/>
          <w:szCs w:val="52"/>
        </w:rPr>
        <w:sectPr>
          <w:footerReference r:id="rId3" w:type="default"/>
          <w:pgSz w:w="11906" w:h="16838"/>
          <w:pgMar w:top="1440" w:right="1800" w:bottom="1440" w:left="1800" w:header="851" w:footer="992" w:gutter="0"/>
          <w:cols w:space="720" w:num="1"/>
          <w:docGrid w:type="lines" w:linePitch="312" w:charSpace="0"/>
        </w:sectPr>
      </w:pPr>
      <w:r>
        <w:rPr>
          <w:rFonts w:hint="eastAsia" w:ascii="宋体" w:hAnsi="宋体" w:cs="宋体"/>
          <w:b/>
          <w:bCs/>
          <w:color w:val="000000"/>
          <w:sz w:val="52"/>
          <w:szCs w:val="52"/>
          <w:lang w:val="en-US" w:eastAsia="zh-CN"/>
        </w:rPr>
        <w:t>2024</w:t>
      </w:r>
      <w:r>
        <w:rPr>
          <w:rFonts w:hint="eastAsia" w:ascii="宋体" w:hAnsi="宋体" w:cs="宋体"/>
          <w:b/>
          <w:bCs/>
          <w:color w:val="000000"/>
          <w:sz w:val="52"/>
          <w:szCs w:val="52"/>
        </w:rPr>
        <w:t>年度部门预算</w:t>
      </w:r>
    </w:p>
    <w:p>
      <w:pPr>
        <w:jc w:val="center"/>
        <w:outlineLvl w:val="0"/>
        <w:rPr>
          <w:rFonts w:ascii="黑体" w:hAnsi="黑体" w:eastAsia="黑体" w:cs="方正小标宋简体"/>
          <w:sz w:val="44"/>
          <w:szCs w:val="44"/>
        </w:rPr>
      </w:pPr>
      <w:r>
        <w:rPr>
          <w:rFonts w:hint="eastAsia" w:ascii="黑体" w:hAnsi="黑体" w:eastAsia="黑体" w:cs="方正小标宋简体"/>
          <w:sz w:val="44"/>
          <w:szCs w:val="44"/>
        </w:rPr>
        <w:t>目  录</w:t>
      </w:r>
    </w:p>
    <w:p>
      <w:pPr>
        <w:ind w:firstLine="643" w:firstLineChars="200"/>
        <w:outlineLvl w:val="9"/>
        <w:rPr>
          <w:rFonts w:ascii="黑体" w:hAnsi="黑体" w:eastAsia="黑体" w:cs="黑体"/>
          <w:b/>
          <w:sz w:val="32"/>
          <w:szCs w:val="32"/>
        </w:rPr>
      </w:pPr>
      <w:r>
        <w:rPr>
          <w:rFonts w:hint="eastAsia" w:ascii="黑体" w:hAnsi="黑体" w:eastAsia="黑体" w:cs="黑体"/>
          <w:b/>
          <w:sz w:val="32"/>
          <w:szCs w:val="32"/>
        </w:rPr>
        <w:t xml:space="preserve">第一部分  </w:t>
      </w:r>
      <w:bookmarkStart w:id="1" w:name="PO_dirDivName1"/>
      <w:r>
        <w:rPr>
          <w:rFonts w:hint="eastAsia" w:ascii="黑体" w:hAnsi="黑体" w:eastAsia="黑体" w:cs="黑体"/>
          <w:b/>
          <w:sz w:val="32"/>
          <w:szCs w:val="32"/>
          <w:lang w:val="en-US" w:eastAsia="zh-CN"/>
        </w:rPr>
        <w:t>百色市反腐倡廉教育基地管理中心</w:t>
      </w:r>
      <w:r>
        <w:rPr>
          <w:rFonts w:hint="eastAsia" w:ascii="黑体" w:hAnsi="黑体" w:eastAsia="黑体" w:cs="黑体"/>
          <w:b/>
          <w:sz w:val="11"/>
          <w:szCs w:val="11"/>
        </w:rPr>
        <w:t xml:space="preserve"> </w:t>
      </w:r>
      <w:bookmarkEnd w:id="1"/>
      <w:r>
        <w:rPr>
          <w:rFonts w:hint="eastAsia" w:ascii="黑体" w:hAnsi="黑体" w:eastAsia="黑体" w:cs="黑体"/>
          <w:b/>
          <w:sz w:val="32"/>
          <w:szCs w:val="32"/>
        </w:rPr>
        <w:t>概况</w:t>
      </w:r>
    </w:p>
    <w:p>
      <w:pPr>
        <w:numPr>
          <w:ilvl w:val="0"/>
          <w:numId w:val="0"/>
        </w:numPr>
        <w:ind w:firstLine="640" w:firstLineChars="200"/>
        <w:rPr>
          <w:rFonts w:ascii="黑体" w:hAnsi="黑体" w:eastAsia="黑体" w:cs="仿宋_GB2312"/>
          <w:sz w:val="32"/>
          <w:szCs w:val="32"/>
        </w:rPr>
      </w:pPr>
      <w:r>
        <w:rPr>
          <w:rFonts w:ascii="黑体" w:hAnsi="黑体" w:eastAsia="黑体" w:cs="仿宋_GB2312"/>
          <w:kern w:val="2"/>
          <w:sz w:val="32"/>
          <w:szCs w:val="32"/>
          <w:lang w:val="en-US" w:eastAsia="zh-CN" w:bidi="ar-SA"/>
        </w:rPr>
        <w:t>一、</w:t>
      </w:r>
      <w:r>
        <w:rPr>
          <w:rFonts w:hint="eastAsia" w:ascii="黑体" w:hAnsi="黑体" w:eastAsia="黑体" w:cs="仿宋_GB2312"/>
          <w:sz w:val="32"/>
          <w:szCs w:val="32"/>
        </w:rPr>
        <w:t>主要职责</w:t>
      </w:r>
    </w:p>
    <w:p>
      <w:pPr>
        <w:numPr>
          <w:ilvl w:val="0"/>
          <w:numId w:val="0"/>
        </w:numPr>
        <w:ind w:firstLine="640" w:firstLineChars="200"/>
        <w:rPr>
          <w:rFonts w:hint="eastAsia" w:ascii="黑体" w:hAnsi="黑体" w:eastAsia="黑体" w:cs="仿宋_GB2312"/>
          <w:sz w:val="32"/>
          <w:szCs w:val="32"/>
        </w:rPr>
      </w:pPr>
      <w:r>
        <w:rPr>
          <w:rFonts w:hint="eastAsia" w:ascii="黑体" w:hAnsi="黑体" w:eastAsia="黑体" w:cs="仿宋_GB2312"/>
          <w:kern w:val="2"/>
          <w:sz w:val="32"/>
          <w:szCs w:val="32"/>
          <w:lang w:val="en-US" w:eastAsia="zh-CN" w:bidi="ar-SA"/>
        </w:rPr>
        <w:t>二、</w:t>
      </w:r>
      <w:r>
        <w:rPr>
          <w:rFonts w:hint="eastAsia" w:ascii="黑体" w:hAnsi="黑体" w:eastAsia="黑体" w:cs="仿宋_GB2312"/>
          <w:sz w:val="32"/>
          <w:szCs w:val="32"/>
        </w:rPr>
        <w:t>部门机构设置</w:t>
      </w:r>
    </w:p>
    <w:p>
      <w:pPr>
        <w:numPr>
          <w:ilvl w:val="0"/>
          <w:numId w:val="0"/>
        </w:numPr>
        <w:ind w:firstLine="640" w:firstLineChars="0"/>
        <w:rPr>
          <w:rFonts w:hint="eastAsia" w:ascii="黑体" w:hAnsi="黑体" w:eastAsia="黑体" w:cs="仿宋_GB2312"/>
          <w:sz w:val="32"/>
          <w:szCs w:val="32"/>
        </w:rPr>
      </w:pPr>
      <w:r>
        <w:rPr>
          <w:rFonts w:hint="eastAsia" w:ascii="黑体" w:hAnsi="黑体" w:eastAsia="黑体" w:cs="仿宋_GB2312"/>
          <w:kern w:val="2"/>
          <w:sz w:val="32"/>
          <w:szCs w:val="32"/>
          <w:lang w:val="en-US" w:eastAsia="zh-CN" w:bidi="ar-SA"/>
        </w:rPr>
        <w:t>三、</w:t>
      </w:r>
      <w:r>
        <w:rPr>
          <w:rFonts w:hint="eastAsia" w:ascii="黑体" w:hAnsi="黑体" w:eastAsia="黑体" w:cs="仿宋_GB2312"/>
          <w:sz w:val="32"/>
          <w:szCs w:val="32"/>
        </w:rPr>
        <w:t>部门预算构成</w:t>
      </w:r>
    </w:p>
    <w:p>
      <w:pPr>
        <w:ind w:firstLine="643" w:firstLineChars="200"/>
        <w:outlineLvl w:val="9"/>
        <w:rPr>
          <w:rFonts w:ascii="仿宋_GB2312" w:hAnsi="仿宋_GB2312" w:eastAsia="仿宋_GB2312" w:cs="仿宋_GB2312"/>
          <w:b/>
          <w:sz w:val="32"/>
          <w:szCs w:val="32"/>
        </w:rPr>
      </w:pPr>
      <w:r>
        <w:rPr>
          <w:rFonts w:hint="eastAsia" w:ascii="黑体" w:hAnsi="黑体" w:eastAsia="黑体" w:cs="黑体"/>
          <w:b/>
          <w:sz w:val="32"/>
          <w:szCs w:val="32"/>
        </w:rPr>
        <w:t xml:space="preserve">第二部分  </w:t>
      </w:r>
      <w:bookmarkStart w:id="2" w:name="PO_Year1"/>
      <w:r>
        <w:rPr>
          <w:rFonts w:hint="eastAsia" w:ascii="黑体" w:hAnsi="黑体" w:eastAsia="黑体" w:cs="黑体"/>
          <w:b/>
          <w:sz w:val="32"/>
          <w:szCs w:val="32"/>
          <w:lang w:val="en-US" w:eastAsia="zh-CN"/>
        </w:rPr>
        <w:t>百色市反腐倡廉教育基地管理中心 2024</w:t>
      </w:r>
      <w:r>
        <w:rPr>
          <w:rFonts w:ascii="黑体" w:hAnsi="黑体" w:eastAsia="黑体" w:cs="黑体"/>
          <w:b/>
          <w:sz w:val="11"/>
          <w:szCs w:val="11"/>
        </w:rPr>
        <w:t xml:space="preserve"> </w:t>
      </w:r>
      <w:bookmarkEnd w:id="2"/>
      <w:r>
        <w:rPr>
          <w:rFonts w:hint="eastAsia" w:ascii="黑体" w:hAnsi="黑体" w:eastAsia="黑体" w:cs="黑体"/>
          <w:b/>
          <w:sz w:val="32"/>
          <w:szCs w:val="32"/>
        </w:rPr>
        <w:t>年部门预算表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一、部门收支总体情况表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二、部门收入总体情况表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三、部门支出总体情况表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四、财政拨款收支总体情况表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五、一般公共预算支出情况表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六、一般公共预算基本支出情况表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七、一般公共预算“三公”经费预算表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八、政府性基金预算支出情况表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 xml:space="preserve">九、国有资本经营预算支出情况表  </w:t>
      </w:r>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第三部分  </w:t>
      </w:r>
      <w:bookmarkStart w:id="3" w:name="PO_Year2"/>
      <w:r>
        <w:rPr>
          <w:rFonts w:hint="eastAsia" w:ascii="黑体" w:hAnsi="黑体" w:eastAsia="黑体" w:cs="黑体"/>
          <w:b/>
          <w:sz w:val="32"/>
          <w:szCs w:val="32"/>
          <w:lang w:val="en-US" w:eastAsia="zh-CN"/>
        </w:rPr>
        <w:t>百色市反腐倡廉教育基地管理中心 2024</w:t>
      </w:r>
      <w:r>
        <w:rPr>
          <w:rFonts w:ascii="黑体" w:hAnsi="黑体" w:eastAsia="黑体" w:cs="黑体"/>
          <w:b/>
          <w:sz w:val="11"/>
          <w:szCs w:val="11"/>
        </w:rPr>
        <w:t xml:space="preserve"> </w:t>
      </w:r>
      <w:bookmarkEnd w:id="3"/>
      <w:r>
        <w:rPr>
          <w:rFonts w:hint="eastAsia" w:ascii="黑体" w:hAnsi="黑体" w:eastAsia="黑体" w:cs="黑体"/>
          <w:b/>
          <w:sz w:val="32"/>
          <w:szCs w:val="32"/>
        </w:rPr>
        <w:t>年部门预算情况说明</w:t>
      </w:r>
    </w:p>
    <w:p>
      <w:pPr>
        <w:ind w:firstLine="643" w:firstLineChars="200"/>
        <w:rPr>
          <w:rFonts w:hint="eastAsia" w:ascii="黑体" w:hAnsi="黑体" w:eastAsia="黑体" w:cs="黑体"/>
          <w:b/>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b/>
          <w:sz w:val="32"/>
          <w:szCs w:val="32"/>
        </w:rPr>
        <w:t>第四部分  名词解释</w:t>
      </w:r>
    </w:p>
    <w:p>
      <w:pPr>
        <w:jc w:val="center"/>
        <w:outlineLvl w:val="0"/>
        <w:rPr>
          <w:rFonts w:ascii="方正小标宋简体" w:hAnsi="方正小标宋简体" w:eastAsia="方正小标宋简体" w:cs="方正小标宋简体"/>
          <w:sz w:val="44"/>
          <w:szCs w:val="44"/>
        </w:rPr>
      </w:pPr>
      <w:r>
        <w:rPr>
          <w:rFonts w:hint="eastAsia" w:ascii="黑体" w:hAnsi="黑体" w:eastAsia="黑体" w:cs="方正小标宋简体"/>
          <w:sz w:val="44"/>
          <w:szCs w:val="44"/>
        </w:rPr>
        <w:t xml:space="preserve">第一部分  </w:t>
      </w:r>
      <w:bookmarkStart w:id="4" w:name="PO_part1DivName1"/>
      <w:r>
        <w:rPr>
          <w:rFonts w:hint="eastAsia" w:ascii="黑体" w:hAnsi="黑体" w:eastAsia="黑体" w:cs="方正小标宋简体"/>
          <w:sz w:val="44"/>
          <w:szCs w:val="44"/>
          <w:lang w:val="en-US" w:eastAsia="zh-CN"/>
        </w:rPr>
        <w:t>百色市反腐倡廉教育基地管理中心</w:t>
      </w:r>
      <w:r>
        <w:rPr>
          <w:rFonts w:hint="eastAsia" w:ascii="黑体" w:hAnsi="黑体" w:eastAsia="黑体" w:cs="方正小标宋简体"/>
          <w:sz w:val="11"/>
          <w:szCs w:val="11"/>
        </w:rPr>
        <w:t xml:space="preserve"> </w:t>
      </w:r>
      <w:bookmarkEnd w:id="4"/>
      <w:r>
        <w:rPr>
          <w:rFonts w:hint="eastAsia" w:ascii="黑体" w:hAnsi="黑体" w:eastAsia="黑体" w:cs="方正小标宋简体"/>
          <w:sz w:val="44"/>
          <w:szCs w:val="44"/>
        </w:rPr>
        <w:t>概况</w:t>
      </w:r>
    </w:p>
    <w:p>
      <w:pPr>
        <w:rPr>
          <w:rFonts w:ascii="黑体" w:hAnsi="黑体" w:eastAsia="黑体" w:cs="黑体"/>
          <w:sz w:val="44"/>
          <w:szCs w:val="44"/>
        </w:rPr>
      </w:pPr>
    </w:p>
    <w:p>
      <w:pPr>
        <w:ind w:firstLine="640" w:firstLineChars="200"/>
        <w:outlineLvl w:val="1"/>
        <w:rPr>
          <w:rFonts w:ascii="黑体" w:hAnsi="黑体" w:eastAsia="黑体" w:cs="黑体"/>
          <w:sz w:val="32"/>
          <w:szCs w:val="32"/>
        </w:rPr>
      </w:pPr>
      <w:r>
        <w:rPr>
          <w:rFonts w:hint="eastAsia" w:ascii="黑体" w:hAnsi="黑体" w:eastAsia="黑体" w:cs="黑体"/>
          <w:sz w:val="32"/>
          <w:szCs w:val="32"/>
        </w:rPr>
        <w:t>一、主要职责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5" w:name="PO_part1Responsibilities"/>
      <w:r>
        <w:rPr>
          <w:rFonts w:ascii="仿宋_GB2312" w:hAnsi="仿宋_GB2312" w:eastAsia="仿宋_GB2312" w:cs="仿宋_GB2312"/>
          <w:sz w:val="32"/>
          <w:szCs w:val="32"/>
        </w:rPr>
        <w:t xml:space="preserve"> </w:t>
      </w:r>
      <w:r>
        <w:rPr>
          <w:rFonts w:hint="eastAsia" w:ascii="仿宋_GB2312" w:eastAsia="仿宋_GB2312"/>
          <w:sz w:val="30"/>
          <w:szCs w:val="30"/>
        </w:rPr>
        <w:t xml:space="preserve"> 本部门包括3个事业二层机构，主要职能如下：</w:t>
      </w:r>
      <w:r>
        <w:rPr>
          <w:rFonts w:hint="eastAsia" w:ascii="仿宋_GB2312" w:eastAsia="仿宋_GB2312"/>
          <w:sz w:val="30"/>
          <w:szCs w:val="30"/>
        </w:rPr>
        <w:br w:type="textWrapping"/>
      </w:r>
      <w:r>
        <w:rPr>
          <w:rFonts w:hint="eastAsia" w:ascii="仿宋_GB2312" w:eastAsia="仿宋_GB2312"/>
          <w:sz w:val="30"/>
          <w:szCs w:val="30"/>
        </w:rPr>
        <w:t>　（一）根据《关于成立中共百色市纪委反腐倡廉信息教育管理中心的批复》（百编〔2013〕113号），百色市纪委反腐倡廉信息教育管理中心主要职责：</w:t>
      </w:r>
      <w:r>
        <w:rPr>
          <w:rFonts w:hint="eastAsia" w:ascii="仿宋_GB2312" w:eastAsia="仿宋_GB2312"/>
          <w:sz w:val="30"/>
          <w:szCs w:val="30"/>
        </w:rPr>
        <w:br w:type="textWrapping"/>
      </w:r>
      <w:r>
        <w:rPr>
          <w:rFonts w:hint="eastAsia" w:ascii="仿宋_GB2312" w:eastAsia="仿宋_GB2312"/>
          <w:sz w:val="30"/>
          <w:szCs w:val="30"/>
          <w:lang w:eastAsia="zh-CN"/>
        </w:rPr>
        <w:t>　　</w:t>
      </w:r>
      <w:r>
        <w:rPr>
          <w:rFonts w:hint="eastAsia" w:ascii="仿宋_GB2312" w:eastAsia="仿宋_GB2312"/>
          <w:sz w:val="30"/>
          <w:szCs w:val="30"/>
        </w:rPr>
        <w:t>承担全市反腐倡廉建设电化教育工作，负责编辑制作全市反腐倡廉专题教育教材，在市级主要媒体（含互联网站）承办反腐倡廉专题教育栏目，指导县级纪检监察机关及有关部门编辑制作教材（课件）、电教片等工作，负责建立、管理纪检监察机关对外宣传网站，指导县级纪检监察机关开展反腐倡廉网络宣传工作，负责全市反腐倡廉网络舆情信息处置人员队伍和反腐倡廉网络评论员队伍建设、业务培训和管理，负责反腐倡廉网络舆情信息收集、研制处置工作，编辑、出版市纪委监察局主办的工作指导类内刊，负责反腐倡廉报刊及电教片等的发行工作，承担市纪委交办的其他工作任务。</w:t>
      </w:r>
      <w:r>
        <w:rPr>
          <w:rFonts w:hint="eastAsia" w:ascii="仿宋_GB2312" w:eastAsia="仿宋_GB2312"/>
          <w:sz w:val="30"/>
          <w:szCs w:val="30"/>
        </w:rPr>
        <w:br w:type="textWrapping"/>
      </w:r>
      <w:r>
        <w:rPr>
          <w:rFonts w:hint="eastAsia" w:ascii="仿宋_GB2312" w:eastAsia="仿宋_GB2312"/>
          <w:sz w:val="30"/>
          <w:szCs w:val="30"/>
        </w:rPr>
        <w:t>　（二）根据《关于成立百色市纪检监察办案点管理办公室的批复》（百编〔2015〕117号）(2019年12月更名为百色市反腐倡廉教育基地管理中心（百编〔2019〕83号）。</w:t>
      </w:r>
      <w:r>
        <w:rPr>
          <w:rFonts w:hint="eastAsia" w:ascii="仿宋_GB2312" w:eastAsia="仿宋_GB2312"/>
          <w:sz w:val="30"/>
          <w:szCs w:val="30"/>
        </w:rPr>
        <w:br w:type="textWrapping"/>
      </w:r>
      <w:r>
        <w:rPr>
          <w:rFonts w:hint="eastAsia" w:ascii="仿宋_GB2312" w:eastAsia="仿宋_GB2312"/>
          <w:sz w:val="30"/>
          <w:szCs w:val="30"/>
        </w:rPr>
        <w:t xml:space="preserve">　　承担中心的日常管理，负责设备、设施的维护和维修工作；负责后勤工作；承担市纪委、监委交办的其他工作任务。 </w:t>
      </w:r>
      <w:r>
        <w:rPr>
          <w:rFonts w:hint="eastAsia" w:ascii="仿宋_GB2312" w:eastAsia="仿宋_GB2312"/>
          <w:sz w:val="30"/>
          <w:szCs w:val="30"/>
        </w:rPr>
        <w:br w:type="textWrapping"/>
      </w:r>
      <w:r>
        <w:rPr>
          <w:rFonts w:hint="eastAsia" w:ascii="仿宋_GB2312" w:eastAsia="仿宋_GB2312"/>
          <w:sz w:val="30"/>
          <w:szCs w:val="30"/>
        </w:rPr>
        <w:t>　（三）根据《关于成立百色市委巡察工作信息中心的批复》（百编办[2021]54号），市委巡察工作信息中心主要职责：</w:t>
      </w:r>
      <w:r>
        <w:rPr>
          <w:rFonts w:hint="eastAsia" w:ascii="仿宋_GB2312" w:eastAsia="仿宋_GB2312"/>
          <w:sz w:val="30"/>
          <w:szCs w:val="30"/>
        </w:rPr>
        <w:br w:type="textWrapping"/>
      </w:r>
      <w:r>
        <w:rPr>
          <w:rFonts w:hint="eastAsia" w:ascii="仿宋_GB2312" w:eastAsia="仿宋_GB2312"/>
          <w:sz w:val="30"/>
          <w:szCs w:val="30"/>
        </w:rPr>
        <w:t xml:space="preserve">　　负责全市巡察机构巡察信息化的实施、协调及管理。负责全市巡察工作宣传、信息收集、管理和数据的统计分析和系统维护，并对各县(市、区)巡察数据管理作进行业务指导。负责全市巡察档案的收集、整理和归档。负责建立巡视巡察基础数据库，推进巡视巡察档案数字化。负责推进巡察与纪委、组织、宣传、政法、审计、财政、信访、统计等有关职能部门（单位）监督的信息共享，完成市委巡察工作领导小组办公室交办的其他工作。 </w:t>
      </w:r>
      <w:r>
        <w:rPr>
          <w:rFonts w:hint="eastAsia" w:ascii="仿宋_GB2312" w:eastAsia="仿宋_GB2312"/>
          <w:sz w:val="30"/>
          <w:szCs w:val="30"/>
          <w:lang w:val="en-US" w:eastAsia="zh-CN"/>
        </w:rPr>
        <w:t xml:space="preserve"> </w:t>
      </w:r>
      <w:bookmarkEnd w:id="5"/>
    </w:p>
    <w:p>
      <w:pPr>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二、部门机构设置</w:t>
      </w:r>
    </w:p>
    <w:p>
      <w:pPr>
        <w:outlineLvl w:val="9"/>
        <w:rPr>
          <w:rFonts w:hint="eastAsia" w:ascii="仿宋_GB2312" w:hAnsi="仿宋_GB2312" w:eastAsia="仿宋_GB2312" w:cs="仿宋_GB2312"/>
          <w:sz w:val="30"/>
          <w:szCs w:val="30"/>
        </w:rPr>
      </w:pPr>
      <w:r>
        <w:rPr>
          <w:rFonts w:hint="eastAsia" w:ascii="仿宋_GB2312" w:hAnsi="仿宋_GB2312" w:eastAsia="仿宋_GB2312" w:cs="仿宋_GB2312"/>
          <w:sz w:val="32"/>
          <w:szCs w:val="32"/>
        </w:rPr>
        <w:t xml:space="preserve">  </w:t>
      </w:r>
      <w:bookmarkStart w:id="6" w:name="PO_part2Organization"/>
      <w:r>
        <w:rPr>
          <w:rFonts w:hint="eastAsia" w:ascii="仿宋_GB2312" w:hAnsi="仿宋_GB2312" w:eastAsia="仿宋_GB2312" w:cs="仿宋_GB2312"/>
          <w:sz w:val="32"/>
          <w:szCs w:val="32"/>
        </w:rPr>
        <w:t xml:space="preserve">  （一）部门内设机构（处室）情况：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1.根据百编[2013]113号文，市机构编制委员会同意成立中共百色市纪委反腐倡廉信息教育管理中心，为市纪委管理的相当于正科级全额拨款事业单位。</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2.根据百编[2015]117号文，市机构编制委员会同意成立百色市纪检监察办案点管理办公室，为市纪委管理的财政全额款相当正科级事业单位。2019年12月更名为百色市反腐倡廉教育基地管理中心（百编〔2019〕83号）。</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根据百编[2021]54号文，市机构编制委员会同意成立百色市委巡察工作信息中心，为百色市委巡察工作领导小组办公室管理的正科级公益一类事业单位。</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（二）部门所属单位情况：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2024年纳入编报预算范围的直属单位共有3个，其中所属非参照公务员管理全额事业单位3个，分别是：百色市反腐倡廉教育基地管理中心、百色市纪委反腐倡廉信息教育管理中心和百色市委巡察工作信息中心</w:t>
      </w:r>
      <w:bookmarkEnd w:id="6"/>
    </w:p>
    <w:p>
      <w:pPr>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三、部门预算构成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7" w:name="PO_part1Organization"/>
      <w:r>
        <w:rPr>
          <w:rFonts w:ascii="仿宋_GB2312" w:hAnsi="仿宋_GB2312" w:eastAsia="仿宋_GB2312" w:cs="仿宋_GB2312"/>
          <w:sz w:val="32"/>
          <w:szCs w:val="32"/>
        </w:rPr>
        <w:t xml:space="preserve"> </w:t>
      </w:r>
      <w:r>
        <w:rPr>
          <w:rFonts w:hint="eastAsia" w:ascii="仿宋_GB2312" w:hAnsi="仿宋_GB2312" w:eastAsia="仿宋_GB2312" w:cs="仿宋_GB2312"/>
          <w:sz w:val="30"/>
          <w:szCs w:val="30"/>
        </w:rPr>
        <w:t xml:space="preserve"> 本部门预算为汇总预算，包括：百色市反腐倡廉教育基地管理中心本级预算，以及纳入编制范围的单位预算。纳入编制范围的单位包括：百色市纪委反腐倡廉信息教育管理中心和百色市委巡察工作信息中心。根据财政部门要求，事业单位须独立进行预算编制，由于这两个事业单位财务不独立核算，没有独立核算的银行账户，故年度预算统一编制在百色市反腐倡廉教育基地管理中心。 </w:t>
      </w:r>
      <w:r>
        <w:rPr>
          <w:rFonts w:hint="eastAsia" w:ascii="仿宋_GB2312" w:hAnsi="仿宋_GB2312" w:eastAsia="仿宋_GB2312" w:cs="仿宋_GB2312"/>
          <w:sz w:val="32"/>
          <w:szCs w:val="32"/>
        </w:rPr>
        <w:t xml:space="preserve"> </w:t>
      </w:r>
      <w:bookmarkEnd w:id="7"/>
      <w:r>
        <w:rPr>
          <w:rFonts w:hint="eastAsia" w:ascii="仿宋_GB2312" w:hAnsi="仿宋_GB2312" w:eastAsia="仿宋_GB2312" w:cs="仿宋_GB2312"/>
          <w:sz w:val="32"/>
          <w:szCs w:val="32"/>
        </w:rPr>
        <w:t xml:space="preserve"> </w:t>
      </w:r>
    </w:p>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p>
    <w:p>
      <w:pPr>
        <w:tabs>
          <w:tab w:val="center" w:pos="6979"/>
        </w:tabs>
        <w:jc w:val="left"/>
        <w:outlineLvl w:val="0"/>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hint="eastAsia" w:ascii="黑体" w:hAnsi="黑体" w:eastAsia="黑体" w:cs="方正小标宋简体"/>
          <w:sz w:val="44"/>
          <w:szCs w:val="44"/>
        </w:rPr>
        <w:t xml:space="preserve">第二部分  </w:t>
      </w:r>
      <w:bookmarkStart w:id="8" w:name="PO_part2Year1"/>
      <w:r>
        <w:rPr>
          <w:rFonts w:hint="eastAsia" w:ascii="黑体" w:hAnsi="黑体" w:eastAsia="黑体" w:cs="方正小标宋简体"/>
          <w:sz w:val="44"/>
          <w:szCs w:val="44"/>
          <w:lang w:val="en-US" w:eastAsia="zh-CN"/>
        </w:rPr>
        <w:t>百色市反腐倡廉教育基地管理中心 2024</w:t>
      </w:r>
      <w:r>
        <w:rPr>
          <w:rFonts w:ascii="方正小标宋简体" w:hAnsi="方正小标宋简体" w:eastAsia="方正小标宋简体" w:cs="方正小标宋简体"/>
          <w:sz w:val="11"/>
          <w:szCs w:val="11"/>
        </w:rPr>
        <w:t xml:space="preserve"> </w:t>
      </w:r>
      <w:bookmarkEnd w:id="8"/>
      <w:r>
        <w:rPr>
          <w:rFonts w:hint="eastAsia" w:ascii="黑体" w:hAnsi="黑体" w:eastAsia="黑体" w:cs="方正小标宋简体"/>
          <w:sz w:val="44"/>
          <w:szCs w:val="44"/>
        </w:rPr>
        <w:t>年部门预算</w:t>
      </w:r>
      <w:bookmarkStart w:id="83" w:name="_GoBack"/>
      <w:bookmarkEnd w:id="83"/>
      <w:r>
        <w:rPr>
          <w:rFonts w:hint="eastAsia" w:ascii="黑体" w:hAnsi="黑体" w:eastAsia="黑体" w:cs="方正小标宋简体"/>
          <w:sz w:val="44"/>
          <w:szCs w:val="44"/>
        </w:rPr>
        <w:t>表</w:t>
      </w:r>
    </w:p>
    <w:p>
      <w:pPr>
        <w:jc w:val="left"/>
        <w:rPr>
          <w:rFonts w:hint="eastAsia"/>
        </w:rPr>
      </w:pPr>
      <w:bookmarkStart w:id="9" w:name="PO_part2Table1"/>
    </w:p>
    <w:tbl>
      <w:tblPr>
        <w:tblStyle w:val="11"/>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vAlign w:val="center"/>
          </w:tcPr>
          <w:p>
            <w:pPr>
              <w:jc w:val="right"/>
              <w:rPr>
                <w:rFonts w:hint="eastAsia"/>
              </w:rPr>
            </w:pPr>
            <w:r>
              <w:rPr>
                <w:rFonts w:hint="eastAsia" w:ascii="宋体" w:hAnsi="宋体"/>
                <w:color w:val="000000"/>
                <w:kern w:val="0"/>
                <w:sz w:val="18"/>
                <w:szCs w:val="18"/>
                <w:lang w:val="en-US" w:eastAsia="zh-CN"/>
              </w:rPr>
              <w:t>预算公开01表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4"/>
            <w:tcBorders>
              <w:top w:val="nil"/>
              <w:left w:val="nil"/>
              <w:bottom w:val="nil"/>
              <w:right w:val="nil"/>
            </w:tcBorders>
            <w:vAlign w:val="center"/>
          </w:tcPr>
          <w:p>
            <w:pPr>
              <w:jc w:val="center"/>
              <w:rPr>
                <w:rFonts w:hint="eastAsia"/>
              </w:rPr>
            </w:pPr>
            <w:r>
              <w:rPr>
                <w:rFonts w:hint="eastAsia" w:ascii="宋体" w:hAnsi="宋体"/>
                <w:b/>
                <w:bCs/>
                <w:color w:val="000000"/>
                <w:kern w:val="0"/>
                <w:sz w:val="26"/>
                <w:szCs w:val="26"/>
                <w:lang w:val="en-US" w:eastAsia="zh-CN"/>
              </w:rPr>
              <w:t>部门</w:t>
            </w:r>
            <w:r>
              <w:rPr>
                <w:rFonts w:hint="eastAsia" w:ascii="宋体" w:hAnsi="宋体"/>
                <w:b/>
                <w:bCs/>
                <w:color w:val="000000"/>
                <w:kern w:val="0"/>
                <w:sz w:val="26"/>
                <w:szCs w:val="26"/>
              </w:rPr>
              <w:t>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630" w:type="dxa"/>
            <w:gridSpan w:val="3"/>
            <w:tcBorders>
              <w:top w:val="nil"/>
              <w:left w:val="nil"/>
              <w:bottom w:val="single" w:color="auto" w:sz="4" w:space="0"/>
              <w:right w:val="nil"/>
            </w:tcBorders>
            <w:vAlign w:val="center"/>
          </w:tcPr>
          <w:p>
            <w:pPr>
              <w:jc w:val="left"/>
              <w:rPr>
                <w:rFonts w:hint="eastAsia"/>
              </w:rPr>
            </w:pPr>
            <w:r>
              <w:rPr>
                <w:rFonts w:hint="eastAsia" w:ascii="宋体" w:hAnsi="宋体"/>
                <w:color w:val="000000"/>
                <w:kern w:val="0"/>
                <w:sz w:val="18"/>
                <w:szCs w:val="18"/>
              </w:rPr>
              <w:t>单位名称：</w:t>
            </w:r>
            <w:bookmarkStart w:id="10" w:name="PO_part2Table1DivName1"/>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百色市反腐倡廉教育基地管理中心</w:t>
            </w:r>
            <w:r>
              <w:rPr>
                <w:rFonts w:hint="eastAsia" w:ascii="宋体" w:hAnsi="宋体"/>
                <w:color w:val="000000"/>
                <w:kern w:val="0"/>
                <w:sz w:val="18"/>
                <w:szCs w:val="18"/>
              </w:rPr>
              <w:t xml:space="preserve"> </w:t>
            </w:r>
            <w:bookmarkEnd w:id="10"/>
          </w:p>
        </w:tc>
        <w:tc>
          <w:tcPr>
            <w:tcW w:w="3544" w:type="dxa"/>
            <w:tcBorders>
              <w:top w:val="nil"/>
              <w:left w:val="nil"/>
              <w:bottom w:val="single" w:color="auto" w:sz="4" w:space="0"/>
              <w:right w:val="nil"/>
            </w:tcBorders>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086" w:type="dxa"/>
            <w:gridSpan w:val="2"/>
            <w:tcBorders>
              <w:top w:val="single" w:color="auto" w:sz="4" w:space="0"/>
            </w:tcBorders>
            <w:vAlign w:val="center"/>
          </w:tcPr>
          <w:p>
            <w:pPr>
              <w:jc w:val="center"/>
              <w:rPr>
                <w:rFonts w:hint="eastAsia" w:ascii="宋体" w:hAnsi="宋体" w:cs="宋体"/>
                <w:sz w:val="18"/>
                <w:szCs w:val="18"/>
              </w:rPr>
            </w:pPr>
            <w:r>
              <w:rPr>
                <w:rFonts w:hint="eastAsia" w:ascii="宋体" w:hAnsi="宋体" w:cs="宋体"/>
                <w:color w:val="000000"/>
                <w:kern w:val="0"/>
                <w:sz w:val="18"/>
                <w:szCs w:val="18"/>
              </w:rPr>
              <w:t>收        入</w:t>
            </w:r>
          </w:p>
        </w:tc>
        <w:tc>
          <w:tcPr>
            <w:tcW w:w="7088" w:type="dxa"/>
            <w:gridSpan w:val="2"/>
            <w:tcBorders>
              <w:top w:val="single" w:color="auto" w:sz="4" w:space="0"/>
            </w:tcBorders>
            <w:vAlign w:val="center"/>
          </w:tcPr>
          <w:p>
            <w:pPr>
              <w:jc w:val="center"/>
              <w:rPr>
                <w:rFonts w:hint="eastAsia" w:ascii="宋体" w:hAnsi="宋体" w:cs="宋体"/>
                <w:sz w:val="18"/>
                <w:szCs w:val="18"/>
              </w:rPr>
            </w:pPr>
            <w:r>
              <w:rPr>
                <w:rFonts w:hint="eastAsia" w:ascii="宋体" w:hAnsi="宋体" w:cs="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3" w:type="dxa"/>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项    目</w:t>
            </w:r>
          </w:p>
        </w:tc>
        <w:tc>
          <w:tcPr>
            <w:tcW w:w="3543" w:type="dxa"/>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预算数</w:t>
            </w:r>
          </w:p>
        </w:tc>
        <w:tc>
          <w:tcPr>
            <w:tcW w:w="3544" w:type="dxa"/>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项    目（按支出功能科目分类）</w:t>
            </w:r>
          </w:p>
        </w:tc>
        <w:tc>
          <w:tcPr>
            <w:tcW w:w="3544" w:type="dxa"/>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一、一般公共预算拨款</w:t>
            </w: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402.59</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一、一般公共服务支出</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276.90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（一）上级补助</w:t>
            </w: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二、外交支出</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（二）本级</w:t>
            </w: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402.59</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三、国防支出</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（三）一般债券收入</w:t>
            </w: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四、公共安全支出</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二、政府性基金预算</w:t>
            </w: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五、教育支出</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（一）上级补助</w:t>
            </w: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六、科学技术支出</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（二）本级</w:t>
            </w: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七、文化旅游体育与传媒支出</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（三）专项债券收入</w:t>
            </w: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八、社会保障和就业支出</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81.44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三、国有资本经营预算</w:t>
            </w: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九、卫生健康支出</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12.51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（一）上级补助</w:t>
            </w: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十、节能环保支出</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（二）本级</w:t>
            </w: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十一、城乡社区支出</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四、财政专户管理资金</w:t>
            </w: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十二、农林水支出</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五、单位资金</w:t>
            </w: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十三、交通运输支出</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（一）事业收入</w:t>
            </w: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十四、资源勘探工业信息等支出</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（二）事业单位经营收入</w:t>
            </w: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十五、商业服务业等支出</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（三）上级补助收入</w:t>
            </w: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十六、金融支出</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（四）附属单位上缴收入</w:t>
            </w: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十七、援助其他地区支出</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（五）其他收入</w:t>
            </w: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十八、自然资源海洋气象等支出</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十九、住房保障支出</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31.74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二十、粮油物资储备支出</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二十一、国有资本经营预算支出</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二十二、灾害防治及应急管理支出</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二十三、其他支出</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二十四、债务还本支出</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二十五、债务付息支出</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二十六、债务发行费用支出</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本 年 收 入 合 计</w:t>
            </w: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402.59</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本 年 支 出 合 计</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402.59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上年结转结余</w:t>
            </w: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结转下年支出</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eastAsia="zh-CN"/>
              </w:rPr>
              <w:t>收  入  总  计</w:t>
            </w:r>
          </w:p>
        </w:tc>
        <w:tc>
          <w:tcPr>
            <w:tcW w:w="3543"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402.59</w:t>
            </w:r>
          </w:p>
        </w:tc>
        <w:tc>
          <w:tcPr>
            <w:tcW w:w="3544" w:type="dxa"/>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支  出  总  计</w:t>
            </w:r>
          </w:p>
        </w:tc>
        <w:tc>
          <w:tcPr>
            <w:tcW w:w="3544" w:type="dxa"/>
            <w:vAlign w:val="center"/>
          </w:tcPr>
          <w:p>
            <w:pPr>
              <w:jc w:val="right"/>
              <w:rPr>
                <w:rFonts w:hint="eastAsia" w:ascii="宋体" w:hAnsi="宋体" w:cs="宋体"/>
                <w:color w:val="000000"/>
                <w:sz w:val="18"/>
                <w:szCs w:val="18"/>
              </w:rPr>
            </w:pPr>
            <w:r>
              <w:rPr>
                <w:rFonts w:hint="eastAsia" w:ascii="宋体" w:hAnsi="宋体" w:cs="宋体"/>
                <w:color w:val="000000"/>
                <w:sz w:val="18"/>
                <w:szCs w:val="18"/>
              </w:rPr>
              <w:t>402.59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543" w:type="dxa"/>
            <w:vAlign w:val="center"/>
          </w:tcPr>
          <w:p>
            <w:pPr>
              <w:widowControl/>
              <w:jc w:val="center"/>
              <w:textAlignment w:val="center"/>
              <w:rPr>
                <w:rFonts w:hint="eastAsia" w:ascii="宋体" w:hAnsi="宋体" w:cs="宋体"/>
                <w:color w:val="000000"/>
                <w:sz w:val="18"/>
                <w:szCs w:val="18"/>
              </w:rPr>
            </w:pPr>
          </w:p>
        </w:tc>
        <w:tc>
          <w:tcPr>
            <w:tcW w:w="3543" w:type="dxa"/>
            <w:vAlign w:val="center"/>
          </w:tcPr>
          <w:p>
            <w:pPr>
              <w:jc w:val="right"/>
              <w:rPr>
                <w:rFonts w:hint="eastAsia" w:ascii="宋体" w:hAnsi="宋体" w:cs="宋体"/>
                <w:color w:val="000000"/>
                <w:sz w:val="18"/>
                <w:szCs w:val="18"/>
              </w:rPr>
            </w:pPr>
          </w:p>
        </w:tc>
        <w:tc>
          <w:tcPr>
            <w:tcW w:w="3544" w:type="dxa"/>
            <w:vAlign w:val="center"/>
          </w:tcPr>
          <w:p>
            <w:pPr>
              <w:widowControl/>
              <w:jc w:val="center"/>
              <w:textAlignment w:val="center"/>
              <w:rPr>
                <w:rFonts w:hint="eastAsia" w:ascii="宋体" w:hAnsi="宋体" w:cs="宋体"/>
                <w:color w:val="000000"/>
                <w:sz w:val="18"/>
                <w:szCs w:val="18"/>
              </w:rPr>
            </w:pPr>
          </w:p>
        </w:tc>
        <w:tc>
          <w:tcPr>
            <w:tcW w:w="3544" w:type="dxa"/>
            <w:vAlign w:val="center"/>
          </w:tcPr>
          <w:p>
            <w:pPr>
              <w:jc w:val="right"/>
              <w:rPr>
                <w:rFonts w:hint="eastAsia" w:ascii="宋体" w:hAnsi="宋体" w:cs="宋体"/>
                <w:color w:val="000000"/>
                <w:sz w:val="18"/>
                <w:szCs w:val="18"/>
              </w:rPr>
            </w:pPr>
          </w:p>
        </w:tc>
      </w:tr>
      <w:bookmarkEnd w:id="9"/>
    </w:tbl>
    <w:p>
      <w:pPr>
        <w:rPr>
          <w:rFonts w:hint="eastAsia" w:ascii="宋体" w:hAnsi="宋体" w:cs="宋体"/>
          <w:color w:val="000000"/>
          <w:sz w:val="18"/>
          <w:szCs w:val="18"/>
        </w:rPr>
      </w:pPr>
      <w:r>
        <w:rPr>
          <w:rFonts w:hint="eastAsia" w:ascii="宋体" w:hAnsi="宋体" w:cs="宋体"/>
          <w:color w:val="000000"/>
          <w:kern w:val="0"/>
          <w:sz w:val="18"/>
          <w:szCs w:val="18"/>
          <w:lang w:bidi="ar"/>
        </w:rPr>
        <w:t>注：</w:t>
      </w:r>
      <w:bookmarkStart w:id="11" w:name="PO_part2Table1Remark1"/>
      <w:r>
        <w:rPr>
          <w:rFonts w:hint="eastAsia" w:ascii="宋体" w:hAnsi="宋体" w:cs="宋体"/>
          <w:color w:val="000000"/>
          <w:kern w:val="0"/>
          <w:sz w:val="18"/>
          <w:szCs w:val="18"/>
          <w:lang w:bidi="ar"/>
        </w:rPr>
        <w:t xml:space="preserve"> 报表金额单位转换时可能存在四舍五入尾数误差。  </w:t>
      </w:r>
      <w:bookmarkEnd w:id="11"/>
    </w:p>
    <w:p>
      <w:pPr>
        <w:sectPr>
          <w:pgSz w:w="16838" w:h="11906" w:orient="landscape"/>
          <w:pgMar w:top="1800" w:right="1440" w:bottom="1800" w:left="1440" w:header="851" w:footer="992" w:gutter="0"/>
          <w:cols w:space="720" w:num="1"/>
          <w:docGrid w:type="lines" w:linePitch="312" w:charSpace="0"/>
        </w:sectPr>
      </w:pPr>
    </w:p>
    <w:p>
      <w:pPr>
        <w:rPr>
          <w:rFonts w:hint="eastAsia"/>
        </w:rPr>
      </w:pPr>
      <w:bookmarkStart w:id="12" w:name="PO_part2Table2"/>
    </w:p>
    <w:tbl>
      <w:tblPr>
        <w:tblStyle w:val="11"/>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171"/>
        <w:gridCol w:w="1138"/>
        <w:gridCol w:w="969"/>
        <w:gridCol w:w="965"/>
        <w:gridCol w:w="1009"/>
        <w:gridCol w:w="965"/>
        <w:gridCol w:w="940"/>
        <w:gridCol w:w="674"/>
        <w:gridCol w:w="297"/>
        <w:gridCol w:w="1008"/>
        <w:gridCol w:w="969"/>
        <w:gridCol w:w="967"/>
        <w:gridCol w:w="1057"/>
        <w:gridCol w:w="985"/>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16"/>
            <w:tcBorders>
              <w:top w:val="nil"/>
              <w:left w:val="nil"/>
              <w:bottom w:val="nil"/>
              <w:right w:val="nil"/>
            </w:tcBorders>
            <w:vAlign w:val="center"/>
          </w:tcPr>
          <w:p>
            <w:pPr>
              <w:jc w:val="right"/>
              <w:rPr>
                <w:rFonts w:hint="eastAsia" w:ascii="宋体" w:hAnsi="宋体"/>
                <w:color w:val="000000"/>
                <w:kern w:val="0"/>
                <w:sz w:val="18"/>
                <w:szCs w:val="18"/>
              </w:rPr>
            </w:pPr>
            <w:r>
              <w:rPr>
                <w:rFonts w:hint="eastAsia" w:ascii="宋体" w:hAnsi="宋体"/>
                <w:color w:val="000000"/>
                <w:kern w:val="0"/>
                <w:sz w:val="18"/>
                <w:szCs w:val="18"/>
                <w:lang w:val="en-US" w:eastAsia="zh-CN"/>
              </w:rPr>
              <w:t>预算公开02</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16"/>
            <w:tcBorders>
              <w:top w:val="nil"/>
              <w:left w:val="nil"/>
              <w:bottom w:val="nil"/>
              <w:right w:val="nil"/>
            </w:tcBorders>
            <w:vAlign w:val="center"/>
          </w:tcPr>
          <w:p>
            <w:pPr>
              <w:jc w:val="center"/>
              <w:rPr>
                <w:rFonts w:hint="eastAsia" w:ascii="宋体" w:hAnsi="宋体"/>
                <w:b/>
                <w:bCs/>
                <w:color w:val="000000"/>
                <w:kern w:val="0"/>
                <w:sz w:val="24"/>
              </w:rPr>
            </w:pPr>
            <w:r>
              <w:rPr>
                <w:rFonts w:hint="eastAsia" w:ascii="宋体" w:hAnsi="宋体"/>
                <w:b/>
                <w:bCs/>
                <w:color w:val="000000"/>
                <w:kern w:val="0"/>
                <w:sz w:val="26"/>
                <w:szCs w:val="26"/>
                <w:lang w:val="en-US" w:eastAsia="zh-CN"/>
              </w:rPr>
              <w:t>部门</w:t>
            </w:r>
            <w:r>
              <w:rPr>
                <w:rFonts w:hint="eastAsia" w:ascii="宋体" w:hAnsi="宋体"/>
                <w:b/>
                <w:bCs/>
                <w:color w:val="000000"/>
                <w:kern w:val="0"/>
                <w:sz w:val="26"/>
                <w:szCs w:val="26"/>
              </w:rPr>
              <w:t>收入总体情况表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001" w:type="dxa"/>
            <w:gridSpan w:val="9"/>
            <w:tcBorders>
              <w:top w:val="nil"/>
              <w:left w:val="nil"/>
              <w:bottom w:val="single" w:color="auto" w:sz="4" w:space="0"/>
              <w:right w:val="nil"/>
            </w:tcBorders>
            <w:vAlign w:val="center"/>
          </w:tcPr>
          <w:p>
            <w:pPr>
              <w:jc w:val="left"/>
              <w:rPr>
                <w:rFonts w:hint="eastAsia" w:ascii="宋体" w:hAnsi="宋体"/>
                <w:color w:val="000000"/>
                <w:kern w:val="0"/>
                <w:sz w:val="18"/>
                <w:szCs w:val="18"/>
              </w:rPr>
            </w:pPr>
            <w:r>
              <w:rPr>
                <w:rFonts w:hint="eastAsia" w:ascii="宋体" w:hAnsi="宋体"/>
                <w:color w:val="000000"/>
                <w:kern w:val="0"/>
                <w:sz w:val="18"/>
                <w:szCs w:val="18"/>
              </w:rPr>
              <w:t>单位名称：</w:t>
            </w:r>
            <w:bookmarkStart w:id="13" w:name="PO_part2Table1DivName2"/>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百色市反腐倡廉教育基地管理中心</w:t>
            </w:r>
            <w:r>
              <w:rPr>
                <w:rFonts w:hint="eastAsia" w:ascii="宋体" w:hAnsi="宋体"/>
                <w:color w:val="000000"/>
                <w:kern w:val="0"/>
                <w:sz w:val="18"/>
                <w:szCs w:val="18"/>
              </w:rPr>
              <w:t xml:space="preserve"> </w:t>
            </w:r>
            <w:bookmarkEnd w:id="13"/>
          </w:p>
        </w:tc>
        <w:tc>
          <w:tcPr>
            <w:tcW w:w="6306" w:type="dxa"/>
            <w:gridSpan w:val="7"/>
            <w:tcBorders>
              <w:top w:val="nil"/>
              <w:left w:val="nil"/>
              <w:bottom w:val="single" w:color="auto" w:sz="4" w:space="0"/>
              <w:right w:val="nil"/>
            </w:tcBorders>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70" w:type="dxa"/>
            <w:vMerge w:val="restart"/>
            <w:tcBorders>
              <w:top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olor w:val="000000"/>
                <w:sz w:val="18"/>
                <w:szCs w:val="18"/>
              </w:rPr>
              <w:t>部门（单位）</w:t>
            </w:r>
            <w:r>
              <w:rPr>
                <w:rFonts w:hint="eastAsia" w:ascii="宋体" w:hAnsi="宋体" w:cs="宋体"/>
                <w:color w:val="000000"/>
                <w:kern w:val="0"/>
                <w:sz w:val="18"/>
                <w:szCs w:val="18"/>
                <w:lang w:bidi="ar"/>
              </w:rPr>
              <w:t>代码</w:t>
            </w:r>
          </w:p>
        </w:tc>
        <w:tc>
          <w:tcPr>
            <w:tcW w:w="1171" w:type="dxa"/>
            <w:vMerge w:val="restart"/>
            <w:tcBorders>
              <w:top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olor w:val="000000"/>
                <w:sz w:val="18"/>
                <w:szCs w:val="18"/>
              </w:rPr>
              <w:t>部门（单位）</w:t>
            </w:r>
            <w:r>
              <w:rPr>
                <w:rFonts w:hint="eastAsia" w:ascii="宋体" w:hAnsi="宋体" w:cs="宋体"/>
                <w:color w:val="000000"/>
                <w:kern w:val="0"/>
                <w:sz w:val="18"/>
                <w:szCs w:val="18"/>
                <w:lang w:bidi="ar"/>
              </w:rPr>
              <w:t>名称</w:t>
            </w:r>
          </w:p>
        </w:tc>
        <w:tc>
          <w:tcPr>
            <w:tcW w:w="1138" w:type="dxa"/>
            <w:vMerge w:val="restart"/>
            <w:tcBorders>
              <w:top w:val="single" w:color="auto" w:sz="4" w:space="0"/>
            </w:tcBorders>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合计</w:t>
            </w:r>
          </w:p>
        </w:tc>
        <w:tc>
          <w:tcPr>
            <w:tcW w:w="5819" w:type="dxa"/>
            <w:gridSpan w:val="7"/>
            <w:tcBorders>
              <w:top w:val="single" w:color="auto" w:sz="4" w:space="0"/>
            </w:tcBorders>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本年收入</w:t>
            </w:r>
          </w:p>
        </w:tc>
        <w:tc>
          <w:tcPr>
            <w:tcW w:w="6009" w:type="dxa"/>
            <w:gridSpan w:val="6"/>
            <w:tcBorders>
              <w:top w:val="single" w:color="auto" w:sz="4" w:space="0"/>
            </w:tcBorders>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70" w:type="dxa"/>
            <w:vMerge w:val="continue"/>
            <w:vAlign w:val="center"/>
          </w:tcPr>
          <w:p>
            <w:pPr>
              <w:widowControl/>
              <w:jc w:val="center"/>
              <w:textAlignment w:val="center"/>
              <w:rPr>
                <w:rFonts w:hint="eastAsia" w:ascii="宋体" w:hAnsi="宋体" w:cs="宋体"/>
                <w:color w:val="000000"/>
                <w:kern w:val="0"/>
                <w:sz w:val="18"/>
                <w:szCs w:val="18"/>
                <w:lang w:bidi="ar"/>
              </w:rPr>
            </w:pPr>
          </w:p>
        </w:tc>
        <w:tc>
          <w:tcPr>
            <w:tcW w:w="1171" w:type="dxa"/>
            <w:vMerge w:val="continue"/>
            <w:vAlign w:val="center"/>
          </w:tcPr>
          <w:p>
            <w:pPr>
              <w:widowControl/>
              <w:jc w:val="center"/>
              <w:textAlignment w:val="center"/>
              <w:rPr>
                <w:rFonts w:hint="eastAsia" w:ascii="宋体" w:hAnsi="宋体" w:cs="宋体"/>
                <w:color w:val="000000"/>
                <w:kern w:val="0"/>
                <w:sz w:val="18"/>
                <w:szCs w:val="18"/>
                <w:lang w:bidi="ar"/>
              </w:rPr>
            </w:pPr>
          </w:p>
        </w:tc>
        <w:tc>
          <w:tcPr>
            <w:tcW w:w="1138" w:type="dxa"/>
            <w:vMerge w:val="continue"/>
            <w:vAlign w:val="center"/>
          </w:tcPr>
          <w:p>
            <w:pPr>
              <w:jc w:val="center"/>
              <w:rPr>
                <w:rFonts w:hint="eastAsia" w:ascii="宋体" w:hAnsi="宋体"/>
                <w:color w:val="000000"/>
                <w:kern w:val="0"/>
                <w:sz w:val="18"/>
                <w:szCs w:val="18"/>
              </w:rPr>
            </w:pPr>
          </w:p>
        </w:tc>
        <w:tc>
          <w:tcPr>
            <w:tcW w:w="969" w:type="dxa"/>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小计</w:t>
            </w:r>
          </w:p>
        </w:tc>
        <w:tc>
          <w:tcPr>
            <w:tcW w:w="965" w:type="dxa"/>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一般公共预算</w:t>
            </w:r>
          </w:p>
        </w:tc>
        <w:tc>
          <w:tcPr>
            <w:tcW w:w="1009" w:type="dxa"/>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政府性基金预算</w:t>
            </w:r>
          </w:p>
        </w:tc>
        <w:tc>
          <w:tcPr>
            <w:tcW w:w="965" w:type="dxa"/>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国有资本经营预算</w:t>
            </w:r>
          </w:p>
        </w:tc>
        <w:tc>
          <w:tcPr>
            <w:tcW w:w="940" w:type="dxa"/>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财政专户管理资金收入</w:t>
            </w:r>
          </w:p>
        </w:tc>
        <w:tc>
          <w:tcPr>
            <w:tcW w:w="971" w:type="dxa"/>
            <w:gridSpan w:val="2"/>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单位资金</w:t>
            </w:r>
          </w:p>
        </w:tc>
        <w:tc>
          <w:tcPr>
            <w:tcW w:w="1008" w:type="dxa"/>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小计</w:t>
            </w:r>
          </w:p>
        </w:tc>
        <w:tc>
          <w:tcPr>
            <w:tcW w:w="969" w:type="dxa"/>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一般公共预算</w:t>
            </w:r>
          </w:p>
        </w:tc>
        <w:tc>
          <w:tcPr>
            <w:tcW w:w="967" w:type="dxa"/>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政府性基金预算</w:t>
            </w:r>
          </w:p>
        </w:tc>
        <w:tc>
          <w:tcPr>
            <w:tcW w:w="1057" w:type="dxa"/>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国有资本经营预算</w:t>
            </w:r>
          </w:p>
        </w:tc>
        <w:tc>
          <w:tcPr>
            <w:tcW w:w="985" w:type="dxa"/>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财政专户管理资金收入</w:t>
            </w:r>
          </w:p>
        </w:tc>
        <w:tc>
          <w:tcPr>
            <w:tcW w:w="1023" w:type="dxa"/>
            <w:vAlign w:val="center"/>
          </w:tcPr>
          <w:p>
            <w:pPr>
              <w:widowControl/>
              <w:jc w:val="center"/>
              <w:textAlignment w:val="center"/>
              <w:rPr>
                <w:rFonts w:hint="eastAsia" w:ascii="宋体" w:hAnsi="宋体"/>
                <w:color w:val="000000"/>
                <w:kern w:val="0"/>
                <w:sz w:val="18"/>
                <w:szCs w:val="18"/>
              </w:rPr>
            </w:pPr>
            <w:r>
              <w:rPr>
                <w:rFonts w:hint="eastAsia" w:ascii="宋体" w:hAnsi="宋体" w:cs="宋体"/>
                <w:color w:val="000000"/>
                <w:kern w:val="0"/>
                <w:sz w:val="18"/>
                <w:szCs w:val="18"/>
                <w:lang w:bidi="ar"/>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70" w:type="dxa"/>
            <w:vMerge w:val="continue"/>
            <w:vAlign w:val="center"/>
          </w:tcPr>
          <w:p>
            <w:pPr>
              <w:jc w:val="center"/>
              <w:rPr>
                <w:rFonts w:hint="eastAsia" w:ascii="宋体" w:hAnsi="宋体"/>
                <w:color w:val="000000"/>
                <w:kern w:val="0"/>
                <w:sz w:val="18"/>
                <w:szCs w:val="18"/>
              </w:rPr>
            </w:pPr>
          </w:p>
        </w:tc>
        <w:tc>
          <w:tcPr>
            <w:tcW w:w="1171" w:type="dxa"/>
            <w:vMerge w:val="continue"/>
            <w:vAlign w:val="center"/>
          </w:tcPr>
          <w:p>
            <w:pPr>
              <w:jc w:val="center"/>
              <w:rPr>
                <w:rFonts w:hint="eastAsia" w:ascii="宋体" w:hAnsi="宋体"/>
                <w:color w:val="000000"/>
                <w:kern w:val="0"/>
                <w:sz w:val="18"/>
                <w:szCs w:val="18"/>
              </w:rPr>
            </w:pPr>
          </w:p>
        </w:tc>
        <w:tc>
          <w:tcPr>
            <w:tcW w:w="1138" w:type="dxa"/>
            <w:vAlign w:val="center"/>
          </w:tcPr>
          <w:p>
            <w:pPr>
              <w:jc w:val="center"/>
              <w:rPr>
                <w:rFonts w:hint="eastAsia" w:ascii="宋体" w:hAnsi="宋体"/>
                <w:color w:val="000000"/>
                <w:kern w:val="0"/>
                <w:sz w:val="18"/>
                <w:szCs w:val="18"/>
              </w:rPr>
            </w:pPr>
            <w:r>
              <w:rPr>
                <w:rFonts w:hint="eastAsia" w:ascii="宋体" w:hAnsi="宋体"/>
                <w:color w:val="000000"/>
                <w:kern w:val="0"/>
                <w:sz w:val="18"/>
                <w:szCs w:val="18"/>
              </w:rPr>
              <w:t>1</w:t>
            </w:r>
          </w:p>
        </w:tc>
        <w:tc>
          <w:tcPr>
            <w:tcW w:w="969"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965"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w:t>
            </w:r>
          </w:p>
        </w:tc>
        <w:tc>
          <w:tcPr>
            <w:tcW w:w="1009"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965"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w:t>
            </w:r>
          </w:p>
        </w:tc>
        <w:tc>
          <w:tcPr>
            <w:tcW w:w="940"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w:t>
            </w:r>
          </w:p>
        </w:tc>
        <w:tc>
          <w:tcPr>
            <w:tcW w:w="971" w:type="dxa"/>
            <w:gridSpan w:val="2"/>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w:t>
            </w:r>
          </w:p>
        </w:tc>
        <w:tc>
          <w:tcPr>
            <w:tcW w:w="1008"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w:t>
            </w:r>
          </w:p>
        </w:tc>
        <w:tc>
          <w:tcPr>
            <w:tcW w:w="969"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w:t>
            </w:r>
          </w:p>
        </w:tc>
        <w:tc>
          <w:tcPr>
            <w:tcW w:w="967"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w:t>
            </w:r>
          </w:p>
        </w:tc>
        <w:tc>
          <w:tcPr>
            <w:tcW w:w="1057"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w:t>
            </w:r>
          </w:p>
        </w:tc>
        <w:tc>
          <w:tcPr>
            <w:tcW w:w="985"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w:t>
            </w:r>
          </w:p>
        </w:tc>
        <w:tc>
          <w:tcPr>
            <w:tcW w:w="1023"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70" w:type="dxa"/>
            <w:vAlign w:val="center"/>
          </w:tcPr>
          <w:p>
            <w:pPr>
              <w:widowControl/>
              <w:textAlignment w:val="center"/>
              <w:rPr>
                <w:rFonts w:hint="eastAsia"/>
                <w:sz w:val="18"/>
                <w:szCs w:val="18"/>
              </w:rPr>
            </w:pPr>
          </w:p>
        </w:tc>
        <w:tc>
          <w:tcPr>
            <w:tcW w:w="1171"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合计</w:t>
            </w:r>
          </w:p>
        </w:tc>
        <w:tc>
          <w:tcPr>
            <w:tcW w:w="1138" w:type="dxa"/>
            <w:vAlign w:val="center"/>
          </w:tcPr>
          <w:p>
            <w:pPr>
              <w:jc w:val="right"/>
              <w:rPr>
                <w:rFonts w:hint="eastAsia" w:ascii="宋体" w:hAnsi="宋体"/>
                <w:color w:val="000000"/>
                <w:sz w:val="18"/>
                <w:szCs w:val="18"/>
              </w:rPr>
            </w:pPr>
            <w:r>
              <w:rPr>
                <w:rFonts w:hint="eastAsia" w:ascii="宋体" w:hAnsi="宋体"/>
                <w:color w:val="000000"/>
                <w:sz w:val="18"/>
                <w:szCs w:val="18"/>
              </w:rPr>
              <w:t>402.59</w:t>
            </w:r>
          </w:p>
        </w:tc>
        <w:tc>
          <w:tcPr>
            <w:tcW w:w="969" w:type="dxa"/>
            <w:vAlign w:val="center"/>
          </w:tcPr>
          <w:p>
            <w:pPr>
              <w:jc w:val="right"/>
              <w:rPr>
                <w:rFonts w:hint="eastAsia" w:ascii="宋体" w:hAnsi="宋体"/>
                <w:color w:val="000000"/>
                <w:sz w:val="18"/>
                <w:szCs w:val="18"/>
              </w:rPr>
            </w:pPr>
            <w:r>
              <w:rPr>
                <w:rFonts w:hint="eastAsia" w:ascii="宋体" w:hAnsi="宋体"/>
                <w:color w:val="000000"/>
                <w:sz w:val="18"/>
                <w:szCs w:val="18"/>
              </w:rPr>
              <w:t>402.59</w:t>
            </w:r>
          </w:p>
        </w:tc>
        <w:tc>
          <w:tcPr>
            <w:tcW w:w="965" w:type="dxa"/>
            <w:vAlign w:val="center"/>
          </w:tcPr>
          <w:p>
            <w:pPr>
              <w:jc w:val="right"/>
              <w:rPr>
                <w:rFonts w:hint="eastAsia" w:ascii="宋体" w:hAnsi="宋体"/>
                <w:color w:val="000000"/>
                <w:sz w:val="18"/>
                <w:szCs w:val="18"/>
              </w:rPr>
            </w:pPr>
            <w:r>
              <w:rPr>
                <w:rFonts w:hint="eastAsia" w:ascii="宋体" w:hAnsi="宋体"/>
                <w:color w:val="000000"/>
                <w:sz w:val="18"/>
                <w:szCs w:val="18"/>
              </w:rPr>
              <w:t>402.59</w:t>
            </w:r>
          </w:p>
        </w:tc>
        <w:tc>
          <w:tcPr>
            <w:tcW w:w="1009" w:type="dxa"/>
            <w:vAlign w:val="center"/>
          </w:tcPr>
          <w:p>
            <w:pPr>
              <w:widowControl/>
              <w:jc w:val="right"/>
              <w:textAlignment w:val="center"/>
              <w:rPr>
                <w:rFonts w:hint="eastAsia" w:ascii="宋体" w:hAnsi="宋体"/>
                <w:color w:val="000000"/>
                <w:sz w:val="18"/>
                <w:szCs w:val="18"/>
              </w:rPr>
            </w:pPr>
          </w:p>
        </w:tc>
        <w:tc>
          <w:tcPr>
            <w:tcW w:w="965" w:type="dxa"/>
            <w:vAlign w:val="center"/>
          </w:tcPr>
          <w:p>
            <w:pPr>
              <w:widowControl/>
              <w:jc w:val="right"/>
              <w:textAlignment w:val="center"/>
              <w:rPr>
                <w:rFonts w:hint="eastAsia" w:ascii="宋体" w:hAnsi="宋体"/>
                <w:color w:val="000000"/>
                <w:sz w:val="18"/>
                <w:szCs w:val="18"/>
              </w:rPr>
            </w:pPr>
          </w:p>
        </w:tc>
        <w:tc>
          <w:tcPr>
            <w:tcW w:w="940" w:type="dxa"/>
            <w:vAlign w:val="center"/>
          </w:tcPr>
          <w:p>
            <w:pPr>
              <w:widowControl/>
              <w:jc w:val="right"/>
              <w:textAlignment w:val="center"/>
              <w:rPr>
                <w:rFonts w:hint="eastAsia" w:ascii="宋体" w:hAnsi="宋体"/>
                <w:color w:val="000000"/>
                <w:sz w:val="18"/>
                <w:szCs w:val="18"/>
              </w:rPr>
            </w:pPr>
          </w:p>
        </w:tc>
        <w:tc>
          <w:tcPr>
            <w:tcW w:w="971" w:type="dxa"/>
            <w:gridSpan w:val="2"/>
            <w:vAlign w:val="center"/>
          </w:tcPr>
          <w:p>
            <w:pPr>
              <w:jc w:val="right"/>
              <w:rPr>
                <w:rFonts w:hint="eastAsia" w:ascii="宋体" w:hAnsi="宋体"/>
                <w:color w:val="000000"/>
                <w:sz w:val="18"/>
                <w:szCs w:val="18"/>
              </w:rPr>
            </w:pPr>
          </w:p>
        </w:tc>
        <w:tc>
          <w:tcPr>
            <w:tcW w:w="1008" w:type="dxa"/>
            <w:vAlign w:val="center"/>
          </w:tcPr>
          <w:p>
            <w:pPr>
              <w:jc w:val="right"/>
              <w:rPr>
                <w:rFonts w:hint="eastAsia" w:ascii="宋体" w:hAnsi="宋体"/>
                <w:color w:val="000000"/>
                <w:sz w:val="18"/>
                <w:szCs w:val="18"/>
              </w:rPr>
            </w:pPr>
          </w:p>
        </w:tc>
        <w:tc>
          <w:tcPr>
            <w:tcW w:w="969" w:type="dxa"/>
            <w:vAlign w:val="center"/>
          </w:tcPr>
          <w:p>
            <w:pPr>
              <w:jc w:val="right"/>
              <w:rPr>
                <w:rFonts w:hint="eastAsia" w:ascii="宋体" w:hAnsi="宋体"/>
                <w:color w:val="000000"/>
                <w:sz w:val="18"/>
                <w:szCs w:val="18"/>
              </w:rPr>
            </w:pPr>
          </w:p>
        </w:tc>
        <w:tc>
          <w:tcPr>
            <w:tcW w:w="967" w:type="dxa"/>
            <w:vAlign w:val="center"/>
          </w:tcPr>
          <w:p>
            <w:pPr>
              <w:widowControl/>
              <w:jc w:val="right"/>
              <w:textAlignment w:val="center"/>
              <w:rPr>
                <w:rFonts w:hint="eastAsia" w:ascii="宋体" w:hAnsi="宋体"/>
                <w:color w:val="000000"/>
                <w:sz w:val="18"/>
                <w:szCs w:val="18"/>
              </w:rPr>
            </w:pPr>
          </w:p>
        </w:tc>
        <w:tc>
          <w:tcPr>
            <w:tcW w:w="1057" w:type="dxa"/>
            <w:vAlign w:val="center"/>
          </w:tcPr>
          <w:p>
            <w:pPr>
              <w:widowControl/>
              <w:jc w:val="right"/>
              <w:textAlignment w:val="center"/>
              <w:rPr>
                <w:rFonts w:hint="eastAsia" w:ascii="宋体" w:hAnsi="宋体"/>
                <w:color w:val="000000"/>
                <w:sz w:val="18"/>
                <w:szCs w:val="18"/>
              </w:rPr>
            </w:pPr>
          </w:p>
        </w:tc>
        <w:tc>
          <w:tcPr>
            <w:tcW w:w="985" w:type="dxa"/>
            <w:vAlign w:val="center"/>
          </w:tcPr>
          <w:p>
            <w:pPr>
              <w:widowControl/>
              <w:jc w:val="right"/>
              <w:textAlignment w:val="center"/>
              <w:rPr>
                <w:rFonts w:hint="eastAsia" w:ascii="宋体" w:hAnsi="宋体"/>
                <w:color w:val="000000"/>
                <w:sz w:val="18"/>
                <w:szCs w:val="18"/>
              </w:rPr>
            </w:pPr>
          </w:p>
        </w:tc>
        <w:tc>
          <w:tcPr>
            <w:tcW w:w="1023" w:type="dxa"/>
            <w:vAlign w:val="center"/>
          </w:tcPr>
          <w:p>
            <w:pPr>
              <w:widowControl/>
              <w:jc w:val="right"/>
              <w:textAlignment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70" w:type="dxa"/>
            <w:vAlign w:val="center"/>
          </w:tcPr>
          <w:p>
            <w:pPr>
              <w:widowControl/>
              <w:textAlignment w:val="center"/>
              <w:rPr>
                <w:rFonts w:hint="eastAsia"/>
                <w:sz w:val="18"/>
                <w:szCs w:val="18"/>
              </w:rPr>
            </w:pPr>
            <w:r>
              <w:rPr>
                <w:rFonts w:hint="eastAsia" w:ascii="宋体" w:hAnsi="宋体" w:cs="宋体"/>
                <w:color w:val="000000"/>
                <w:kern w:val="0"/>
                <w:sz w:val="18"/>
                <w:szCs w:val="18"/>
                <w:lang w:eastAsia="zh-CN"/>
              </w:rPr>
              <w:t>109</w:t>
            </w:r>
          </w:p>
        </w:tc>
        <w:tc>
          <w:tcPr>
            <w:tcW w:w="1171"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中国共产党百色市纪律检查委员会</w:t>
            </w:r>
          </w:p>
        </w:tc>
        <w:tc>
          <w:tcPr>
            <w:tcW w:w="1138" w:type="dxa"/>
            <w:vAlign w:val="center"/>
          </w:tcPr>
          <w:p>
            <w:pPr>
              <w:jc w:val="right"/>
              <w:rPr>
                <w:rFonts w:hint="eastAsia" w:ascii="宋体" w:hAnsi="宋体"/>
                <w:color w:val="000000"/>
                <w:sz w:val="18"/>
                <w:szCs w:val="18"/>
              </w:rPr>
            </w:pPr>
            <w:r>
              <w:rPr>
                <w:rFonts w:hint="eastAsia" w:ascii="宋体" w:hAnsi="宋体"/>
                <w:color w:val="000000"/>
                <w:sz w:val="18"/>
                <w:szCs w:val="18"/>
              </w:rPr>
              <w:t>402.59</w:t>
            </w:r>
          </w:p>
        </w:tc>
        <w:tc>
          <w:tcPr>
            <w:tcW w:w="969" w:type="dxa"/>
            <w:vAlign w:val="center"/>
          </w:tcPr>
          <w:p>
            <w:pPr>
              <w:jc w:val="right"/>
              <w:rPr>
                <w:rFonts w:hint="eastAsia" w:ascii="宋体" w:hAnsi="宋体"/>
                <w:color w:val="000000"/>
                <w:sz w:val="18"/>
                <w:szCs w:val="18"/>
              </w:rPr>
            </w:pPr>
            <w:r>
              <w:rPr>
                <w:rFonts w:hint="eastAsia" w:ascii="宋体" w:hAnsi="宋体"/>
                <w:color w:val="000000"/>
                <w:sz w:val="18"/>
                <w:szCs w:val="18"/>
              </w:rPr>
              <w:t>402.59</w:t>
            </w:r>
          </w:p>
        </w:tc>
        <w:tc>
          <w:tcPr>
            <w:tcW w:w="965" w:type="dxa"/>
            <w:vAlign w:val="center"/>
          </w:tcPr>
          <w:p>
            <w:pPr>
              <w:jc w:val="right"/>
              <w:rPr>
                <w:rFonts w:hint="eastAsia" w:ascii="宋体" w:hAnsi="宋体"/>
                <w:color w:val="000000"/>
                <w:sz w:val="18"/>
                <w:szCs w:val="18"/>
              </w:rPr>
            </w:pPr>
            <w:r>
              <w:rPr>
                <w:rFonts w:hint="eastAsia" w:ascii="宋体" w:hAnsi="宋体"/>
                <w:color w:val="000000"/>
                <w:sz w:val="18"/>
                <w:szCs w:val="18"/>
              </w:rPr>
              <w:t>402.59</w:t>
            </w:r>
          </w:p>
        </w:tc>
        <w:tc>
          <w:tcPr>
            <w:tcW w:w="1009" w:type="dxa"/>
            <w:vAlign w:val="center"/>
          </w:tcPr>
          <w:p>
            <w:pPr>
              <w:widowControl/>
              <w:jc w:val="right"/>
              <w:textAlignment w:val="center"/>
              <w:rPr>
                <w:rFonts w:hint="eastAsia" w:ascii="宋体" w:hAnsi="宋体"/>
                <w:color w:val="000000"/>
                <w:sz w:val="18"/>
                <w:szCs w:val="18"/>
              </w:rPr>
            </w:pPr>
          </w:p>
        </w:tc>
        <w:tc>
          <w:tcPr>
            <w:tcW w:w="965" w:type="dxa"/>
            <w:vAlign w:val="center"/>
          </w:tcPr>
          <w:p>
            <w:pPr>
              <w:widowControl/>
              <w:jc w:val="right"/>
              <w:textAlignment w:val="center"/>
              <w:rPr>
                <w:rFonts w:hint="eastAsia" w:ascii="宋体" w:hAnsi="宋体"/>
                <w:color w:val="000000"/>
                <w:sz w:val="18"/>
                <w:szCs w:val="18"/>
              </w:rPr>
            </w:pPr>
          </w:p>
        </w:tc>
        <w:tc>
          <w:tcPr>
            <w:tcW w:w="940" w:type="dxa"/>
            <w:vAlign w:val="center"/>
          </w:tcPr>
          <w:p>
            <w:pPr>
              <w:widowControl/>
              <w:jc w:val="right"/>
              <w:textAlignment w:val="center"/>
              <w:rPr>
                <w:rFonts w:hint="eastAsia" w:ascii="宋体" w:hAnsi="宋体"/>
                <w:color w:val="000000"/>
                <w:sz w:val="18"/>
                <w:szCs w:val="18"/>
              </w:rPr>
            </w:pPr>
          </w:p>
        </w:tc>
        <w:tc>
          <w:tcPr>
            <w:tcW w:w="971" w:type="dxa"/>
            <w:gridSpan w:val="2"/>
            <w:vAlign w:val="center"/>
          </w:tcPr>
          <w:p>
            <w:pPr>
              <w:jc w:val="right"/>
              <w:rPr>
                <w:rFonts w:hint="eastAsia" w:ascii="宋体" w:hAnsi="宋体"/>
                <w:color w:val="000000"/>
                <w:sz w:val="18"/>
                <w:szCs w:val="18"/>
              </w:rPr>
            </w:pPr>
          </w:p>
        </w:tc>
        <w:tc>
          <w:tcPr>
            <w:tcW w:w="1008" w:type="dxa"/>
            <w:vAlign w:val="center"/>
          </w:tcPr>
          <w:p>
            <w:pPr>
              <w:jc w:val="right"/>
              <w:rPr>
                <w:rFonts w:hint="eastAsia" w:ascii="宋体" w:hAnsi="宋体"/>
                <w:color w:val="000000"/>
                <w:sz w:val="18"/>
                <w:szCs w:val="18"/>
              </w:rPr>
            </w:pPr>
          </w:p>
        </w:tc>
        <w:tc>
          <w:tcPr>
            <w:tcW w:w="969" w:type="dxa"/>
            <w:vAlign w:val="center"/>
          </w:tcPr>
          <w:p>
            <w:pPr>
              <w:jc w:val="right"/>
              <w:rPr>
                <w:rFonts w:hint="eastAsia" w:ascii="宋体" w:hAnsi="宋体"/>
                <w:color w:val="000000"/>
                <w:sz w:val="18"/>
                <w:szCs w:val="18"/>
              </w:rPr>
            </w:pPr>
          </w:p>
        </w:tc>
        <w:tc>
          <w:tcPr>
            <w:tcW w:w="967" w:type="dxa"/>
            <w:vAlign w:val="center"/>
          </w:tcPr>
          <w:p>
            <w:pPr>
              <w:widowControl/>
              <w:jc w:val="right"/>
              <w:textAlignment w:val="center"/>
              <w:rPr>
                <w:rFonts w:hint="eastAsia" w:ascii="宋体" w:hAnsi="宋体"/>
                <w:color w:val="000000"/>
                <w:sz w:val="18"/>
                <w:szCs w:val="18"/>
              </w:rPr>
            </w:pPr>
          </w:p>
        </w:tc>
        <w:tc>
          <w:tcPr>
            <w:tcW w:w="1057" w:type="dxa"/>
            <w:vAlign w:val="center"/>
          </w:tcPr>
          <w:p>
            <w:pPr>
              <w:widowControl/>
              <w:jc w:val="right"/>
              <w:textAlignment w:val="center"/>
              <w:rPr>
                <w:rFonts w:hint="eastAsia" w:ascii="宋体" w:hAnsi="宋体"/>
                <w:color w:val="000000"/>
                <w:sz w:val="18"/>
                <w:szCs w:val="18"/>
              </w:rPr>
            </w:pPr>
          </w:p>
        </w:tc>
        <w:tc>
          <w:tcPr>
            <w:tcW w:w="985" w:type="dxa"/>
            <w:vAlign w:val="center"/>
          </w:tcPr>
          <w:p>
            <w:pPr>
              <w:widowControl/>
              <w:jc w:val="right"/>
              <w:textAlignment w:val="center"/>
              <w:rPr>
                <w:rFonts w:hint="eastAsia" w:ascii="宋体" w:hAnsi="宋体"/>
                <w:color w:val="000000"/>
                <w:sz w:val="18"/>
                <w:szCs w:val="18"/>
              </w:rPr>
            </w:pPr>
          </w:p>
        </w:tc>
        <w:tc>
          <w:tcPr>
            <w:tcW w:w="1023" w:type="dxa"/>
            <w:vAlign w:val="center"/>
          </w:tcPr>
          <w:p>
            <w:pPr>
              <w:widowControl/>
              <w:jc w:val="right"/>
              <w:textAlignment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70" w:type="dxa"/>
            <w:vAlign w:val="center"/>
          </w:tcPr>
          <w:p>
            <w:pPr>
              <w:widowControl/>
              <w:textAlignment w:val="center"/>
              <w:rPr>
                <w:rFonts w:hint="eastAsia"/>
                <w:sz w:val="18"/>
                <w:szCs w:val="18"/>
              </w:rPr>
            </w:pPr>
            <w:r>
              <w:rPr>
                <w:rFonts w:hint="eastAsia" w:ascii="宋体" w:hAnsi="宋体" w:cs="宋体"/>
                <w:color w:val="000000"/>
                <w:kern w:val="0"/>
                <w:sz w:val="18"/>
                <w:szCs w:val="18"/>
                <w:lang w:eastAsia="zh-CN"/>
              </w:rPr>
              <w:t>109002</w:t>
            </w:r>
          </w:p>
        </w:tc>
        <w:tc>
          <w:tcPr>
            <w:tcW w:w="1171"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百色市反腐倡廉教育基地管理中心</w:t>
            </w:r>
          </w:p>
        </w:tc>
        <w:tc>
          <w:tcPr>
            <w:tcW w:w="1138" w:type="dxa"/>
            <w:vAlign w:val="center"/>
          </w:tcPr>
          <w:p>
            <w:pPr>
              <w:jc w:val="right"/>
              <w:rPr>
                <w:rFonts w:hint="eastAsia" w:ascii="宋体" w:hAnsi="宋体"/>
                <w:color w:val="000000"/>
                <w:sz w:val="18"/>
                <w:szCs w:val="18"/>
              </w:rPr>
            </w:pPr>
            <w:r>
              <w:rPr>
                <w:rFonts w:hint="eastAsia" w:ascii="宋体" w:hAnsi="宋体"/>
                <w:color w:val="000000"/>
                <w:sz w:val="18"/>
                <w:szCs w:val="18"/>
              </w:rPr>
              <w:t>402.59</w:t>
            </w:r>
          </w:p>
        </w:tc>
        <w:tc>
          <w:tcPr>
            <w:tcW w:w="969" w:type="dxa"/>
            <w:vAlign w:val="center"/>
          </w:tcPr>
          <w:p>
            <w:pPr>
              <w:jc w:val="right"/>
              <w:rPr>
                <w:rFonts w:hint="eastAsia" w:ascii="宋体" w:hAnsi="宋体"/>
                <w:color w:val="000000"/>
                <w:sz w:val="18"/>
                <w:szCs w:val="18"/>
              </w:rPr>
            </w:pPr>
            <w:r>
              <w:rPr>
                <w:rFonts w:hint="eastAsia" w:ascii="宋体" w:hAnsi="宋体"/>
                <w:color w:val="000000"/>
                <w:sz w:val="18"/>
                <w:szCs w:val="18"/>
              </w:rPr>
              <w:t>402.59</w:t>
            </w:r>
          </w:p>
        </w:tc>
        <w:tc>
          <w:tcPr>
            <w:tcW w:w="965" w:type="dxa"/>
            <w:vAlign w:val="center"/>
          </w:tcPr>
          <w:p>
            <w:pPr>
              <w:jc w:val="right"/>
              <w:rPr>
                <w:rFonts w:hint="eastAsia" w:ascii="宋体" w:hAnsi="宋体"/>
                <w:color w:val="000000"/>
                <w:sz w:val="18"/>
                <w:szCs w:val="18"/>
              </w:rPr>
            </w:pPr>
            <w:r>
              <w:rPr>
                <w:rFonts w:hint="eastAsia" w:ascii="宋体" w:hAnsi="宋体"/>
                <w:color w:val="000000"/>
                <w:sz w:val="18"/>
                <w:szCs w:val="18"/>
              </w:rPr>
              <w:t>402.59</w:t>
            </w:r>
          </w:p>
        </w:tc>
        <w:tc>
          <w:tcPr>
            <w:tcW w:w="1009" w:type="dxa"/>
            <w:vAlign w:val="center"/>
          </w:tcPr>
          <w:p>
            <w:pPr>
              <w:widowControl/>
              <w:jc w:val="right"/>
              <w:textAlignment w:val="center"/>
              <w:rPr>
                <w:rFonts w:hint="eastAsia" w:ascii="宋体" w:hAnsi="宋体"/>
                <w:color w:val="000000"/>
                <w:sz w:val="18"/>
                <w:szCs w:val="18"/>
              </w:rPr>
            </w:pPr>
          </w:p>
        </w:tc>
        <w:tc>
          <w:tcPr>
            <w:tcW w:w="965" w:type="dxa"/>
            <w:vAlign w:val="center"/>
          </w:tcPr>
          <w:p>
            <w:pPr>
              <w:widowControl/>
              <w:jc w:val="right"/>
              <w:textAlignment w:val="center"/>
              <w:rPr>
                <w:rFonts w:hint="eastAsia" w:ascii="宋体" w:hAnsi="宋体"/>
                <w:color w:val="000000"/>
                <w:sz w:val="18"/>
                <w:szCs w:val="18"/>
              </w:rPr>
            </w:pPr>
          </w:p>
        </w:tc>
        <w:tc>
          <w:tcPr>
            <w:tcW w:w="940" w:type="dxa"/>
            <w:vAlign w:val="center"/>
          </w:tcPr>
          <w:p>
            <w:pPr>
              <w:widowControl/>
              <w:jc w:val="right"/>
              <w:textAlignment w:val="center"/>
              <w:rPr>
                <w:rFonts w:hint="eastAsia" w:ascii="宋体" w:hAnsi="宋体"/>
                <w:color w:val="000000"/>
                <w:sz w:val="18"/>
                <w:szCs w:val="18"/>
              </w:rPr>
            </w:pPr>
          </w:p>
        </w:tc>
        <w:tc>
          <w:tcPr>
            <w:tcW w:w="971" w:type="dxa"/>
            <w:gridSpan w:val="2"/>
            <w:vAlign w:val="center"/>
          </w:tcPr>
          <w:p>
            <w:pPr>
              <w:jc w:val="right"/>
              <w:rPr>
                <w:rFonts w:hint="eastAsia" w:ascii="宋体" w:hAnsi="宋体"/>
                <w:color w:val="000000"/>
                <w:sz w:val="18"/>
                <w:szCs w:val="18"/>
              </w:rPr>
            </w:pPr>
          </w:p>
        </w:tc>
        <w:tc>
          <w:tcPr>
            <w:tcW w:w="1008" w:type="dxa"/>
            <w:vAlign w:val="center"/>
          </w:tcPr>
          <w:p>
            <w:pPr>
              <w:jc w:val="right"/>
              <w:rPr>
                <w:rFonts w:hint="eastAsia" w:ascii="宋体" w:hAnsi="宋体"/>
                <w:color w:val="000000"/>
                <w:sz w:val="18"/>
                <w:szCs w:val="18"/>
              </w:rPr>
            </w:pPr>
          </w:p>
        </w:tc>
        <w:tc>
          <w:tcPr>
            <w:tcW w:w="969" w:type="dxa"/>
            <w:vAlign w:val="center"/>
          </w:tcPr>
          <w:p>
            <w:pPr>
              <w:jc w:val="right"/>
              <w:rPr>
                <w:rFonts w:hint="eastAsia" w:ascii="宋体" w:hAnsi="宋体"/>
                <w:color w:val="000000"/>
                <w:sz w:val="18"/>
                <w:szCs w:val="18"/>
              </w:rPr>
            </w:pPr>
          </w:p>
        </w:tc>
        <w:tc>
          <w:tcPr>
            <w:tcW w:w="967" w:type="dxa"/>
            <w:vAlign w:val="center"/>
          </w:tcPr>
          <w:p>
            <w:pPr>
              <w:widowControl/>
              <w:jc w:val="right"/>
              <w:textAlignment w:val="center"/>
              <w:rPr>
                <w:rFonts w:hint="eastAsia" w:ascii="宋体" w:hAnsi="宋体"/>
                <w:color w:val="000000"/>
                <w:sz w:val="18"/>
                <w:szCs w:val="18"/>
              </w:rPr>
            </w:pPr>
          </w:p>
        </w:tc>
        <w:tc>
          <w:tcPr>
            <w:tcW w:w="1057" w:type="dxa"/>
            <w:vAlign w:val="center"/>
          </w:tcPr>
          <w:p>
            <w:pPr>
              <w:widowControl/>
              <w:jc w:val="right"/>
              <w:textAlignment w:val="center"/>
              <w:rPr>
                <w:rFonts w:hint="eastAsia" w:ascii="宋体" w:hAnsi="宋体"/>
                <w:color w:val="000000"/>
                <w:sz w:val="18"/>
                <w:szCs w:val="18"/>
              </w:rPr>
            </w:pPr>
          </w:p>
        </w:tc>
        <w:tc>
          <w:tcPr>
            <w:tcW w:w="985" w:type="dxa"/>
            <w:vAlign w:val="center"/>
          </w:tcPr>
          <w:p>
            <w:pPr>
              <w:widowControl/>
              <w:jc w:val="right"/>
              <w:textAlignment w:val="center"/>
              <w:rPr>
                <w:rFonts w:hint="eastAsia" w:ascii="宋体" w:hAnsi="宋体"/>
                <w:color w:val="000000"/>
                <w:sz w:val="18"/>
                <w:szCs w:val="18"/>
              </w:rPr>
            </w:pPr>
          </w:p>
        </w:tc>
        <w:tc>
          <w:tcPr>
            <w:tcW w:w="1023" w:type="dxa"/>
            <w:vAlign w:val="center"/>
          </w:tcPr>
          <w:p>
            <w:pPr>
              <w:widowControl/>
              <w:jc w:val="right"/>
              <w:textAlignment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70" w:type="dxa"/>
            <w:vAlign w:val="center"/>
          </w:tcPr>
          <w:p>
            <w:pPr>
              <w:widowControl/>
              <w:jc w:val="left"/>
              <w:textAlignment w:val="center"/>
              <w:rPr>
                <w:rFonts w:ascii="宋体" w:hAnsi="宋体"/>
                <w:color w:val="000000"/>
                <w:kern w:val="0"/>
                <w:sz w:val="18"/>
                <w:szCs w:val="18"/>
              </w:rPr>
            </w:pPr>
          </w:p>
        </w:tc>
        <w:tc>
          <w:tcPr>
            <w:tcW w:w="1171" w:type="dxa"/>
            <w:vAlign w:val="center"/>
          </w:tcPr>
          <w:p>
            <w:pPr>
              <w:widowControl/>
              <w:jc w:val="left"/>
              <w:textAlignment w:val="center"/>
              <w:rPr>
                <w:rFonts w:ascii="宋体" w:hAnsi="宋体"/>
                <w:color w:val="000000"/>
                <w:kern w:val="0"/>
                <w:sz w:val="18"/>
                <w:szCs w:val="18"/>
              </w:rPr>
            </w:pPr>
          </w:p>
        </w:tc>
        <w:tc>
          <w:tcPr>
            <w:tcW w:w="1138" w:type="dxa"/>
            <w:vAlign w:val="center"/>
          </w:tcPr>
          <w:p>
            <w:pPr>
              <w:widowControl/>
              <w:jc w:val="right"/>
              <w:textAlignment w:val="center"/>
              <w:rPr>
                <w:rFonts w:ascii="宋体" w:hAnsi="宋体"/>
                <w:color w:val="000000"/>
                <w:kern w:val="0"/>
                <w:sz w:val="18"/>
                <w:szCs w:val="18"/>
              </w:rPr>
            </w:pPr>
          </w:p>
        </w:tc>
        <w:tc>
          <w:tcPr>
            <w:tcW w:w="969" w:type="dxa"/>
            <w:vAlign w:val="center"/>
          </w:tcPr>
          <w:p>
            <w:pPr>
              <w:widowControl/>
              <w:jc w:val="right"/>
              <w:textAlignment w:val="center"/>
              <w:rPr>
                <w:rFonts w:ascii="宋体" w:hAnsi="宋体"/>
                <w:color w:val="000000"/>
                <w:kern w:val="0"/>
                <w:sz w:val="18"/>
                <w:szCs w:val="18"/>
              </w:rPr>
            </w:pPr>
          </w:p>
        </w:tc>
        <w:tc>
          <w:tcPr>
            <w:tcW w:w="965" w:type="dxa"/>
            <w:vAlign w:val="center"/>
          </w:tcPr>
          <w:p>
            <w:pPr>
              <w:widowControl/>
              <w:jc w:val="right"/>
              <w:textAlignment w:val="center"/>
              <w:rPr>
                <w:rFonts w:ascii="宋体" w:hAnsi="宋体"/>
                <w:color w:val="000000"/>
                <w:kern w:val="0"/>
                <w:sz w:val="18"/>
                <w:szCs w:val="18"/>
              </w:rPr>
            </w:pPr>
          </w:p>
        </w:tc>
        <w:tc>
          <w:tcPr>
            <w:tcW w:w="1009" w:type="dxa"/>
            <w:vAlign w:val="center"/>
          </w:tcPr>
          <w:p>
            <w:pPr>
              <w:widowControl/>
              <w:tabs>
                <w:tab w:val="left" w:pos="560"/>
              </w:tabs>
              <w:jc w:val="right"/>
              <w:textAlignment w:val="center"/>
              <w:rPr>
                <w:rFonts w:ascii="宋体" w:hAnsi="宋体"/>
                <w:color w:val="000000"/>
                <w:kern w:val="0"/>
                <w:sz w:val="18"/>
                <w:szCs w:val="18"/>
              </w:rPr>
            </w:pPr>
          </w:p>
        </w:tc>
        <w:tc>
          <w:tcPr>
            <w:tcW w:w="965" w:type="dxa"/>
            <w:vAlign w:val="center"/>
          </w:tcPr>
          <w:p>
            <w:pPr>
              <w:widowControl/>
              <w:jc w:val="right"/>
              <w:textAlignment w:val="center"/>
              <w:rPr>
                <w:rFonts w:ascii="宋体" w:hAnsi="宋体"/>
                <w:color w:val="000000"/>
                <w:kern w:val="0"/>
                <w:sz w:val="18"/>
                <w:szCs w:val="18"/>
              </w:rPr>
            </w:pPr>
          </w:p>
        </w:tc>
        <w:tc>
          <w:tcPr>
            <w:tcW w:w="940" w:type="dxa"/>
            <w:vAlign w:val="center"/>
          </w:tcPr>
          <w:p>
            <w:pPr>
              <w:widowControl/>
              <w:tabs>
                <w:tab w:val="left" w:pos="560"/>
              </w:tabs>
              <w:jc w:val="right"/>
              <w:textAlignment w:val="center"/>
              <w:rPr>
                <w:rFonts w:ascii="宋体" w:hAnsi="宋体"/>
                <w:color w:val="000000"/>
                <w:kern w:val="0"/>
                <w:sz w:val="18"/>
                <w:szCs w:val="18"/>
              </w:rPr>
            </w:pPr>
          </w:p>
        </w:tc>
        <w:tc>
          <w:tcPr>
            <w:tcW w:w="971" w:type="dxa"/>
            <w:gridSpan w:val="2"/>
            <w:vAlign w:val="center"/>
          </w:tcPr>
          <w:p>
            <w:pPr>
              <w:widowControl/>
              <w:tabs>
                <w:tab w:val="left" w:pos="560"/>
              </w:tabs>
              <w:jc w:val="right"/>
              <w:textAlignment w:val="center"/>
              <w:rPr>
                <w:rFonts w:ascii="宋体" w:hAnsi="宋体"/>
                <w:color w:val="000000"/>
                <w:kern w:val="0"/>
                <w:sz w:val="18"/>
                <w:szCs w:val="18"/>
              </w:rPr>
            </w:pPr>
          </w:p>
        </w:tc>
        <w:tc>
          <w:tcPr>
            <w:tcW w:w="1008" w:type="dxa"/>
            <w:vAlign w:val="center"/>
          </w:tcPr>
          <w:p>
            <w:pPr>
              <w:widowControl/>
              <w:tabs>
                <w:tab w:val="left" w:pos="560"/>
              </w:tabs>
              <w:jc w:val="right"/>
              <w:textAlignment w:val="center"/>
              <w:rPr>
                <w:rFonts w:ascii="宋体" w:hAnsi="宋体"/>
                <w:color w:val="000000"/>
                <w:kern w:val="0"/>
                <w:sz w:val="18"/>
                <w:szCs w:val="18"/>
              </w:rPr>
            </w:pPr>
          </w:p>
        </w:tc>
        <w:tc>
          <w:tcPr>
            <w:tcW w:w="969" w:type="dxa"/>
            <w:vAlign w:val="center"/>
          </w:tcPr>
          <w:p>
            <w:pPr>
              <w:widowControl/>
              <w:tabs>
                <w:tab w:val="left" w:pos="560"/>
              </w:tabs>
              <w:jc w:val="right"/>
              <w:textAlignment w:val="center"/>
              <w:rPr>
                <w:rFonts w:ascii="宋体" w:hAnsi="宋体"/>
                <w:color w:val="000000"/>
                <w:kern w:val="0"/>
                <w:sz w:val="18"/>
                <w:szCs w:val="18"/>
              </w:rPr>
            </w:pPr>
          </w:p>
        </w:tc>
        <w:tc>
          <w:tcPr>
            <w:tcW w:w="967" w:type="dxa"/>
            <w:vAlign w:val="center"/>
          </w:tcPr>
          <w:p>
            <w:pPr>
              <w:widowControl/>
              <w:tabs>
                <w:tab w:val="left" w:pos="560"/>
              </w:tabs>
              <w:jc w:val="right"/>
              <w:textAlignment w:val="center"/>
              <w:rPr>
                <w:rFonts w:ascii="宋体" w:hAnsi="宋体"/>
                <w:color w:val="000000"/>
                <w:kern w:val="0"/>
                <w:sz w:val="18"/>
                <w:szCs w:val="18"/>
              </w:rPr>
            </w:pPr>
          </w:p>
        </w:tc>
        <w:tc>
          <w:tcPr>
            <w:tcW w:w="1057" w:type="dxa"/>
            <w:vAlign w:val="center"/>
          </w:tcPr>
          <w:p>
            <w:pPr>
              <w:widowControl/>
              <w:tabs>
                <w:tab w:val="left" w:pos="560"/>
              </w:tabs>
              <w:jc w:val="right"/>
              <w:textAlignment w:val="center"/>
              <w:rPr>
                <w:rFonts w:ascii="宋体" w:hAnsi="宋体"/>
                <w:color w:val="000000"/>
                <w:kern w:val="0"/>
                <w:sz w:val="18"/>
                <w:szCs w:val="18"/>
              </w:rPr>
            </w:pPr>
          </w:p>
        </w:tc>
        <w:tc>
          <w:tcPr>
            <w:tcW w:w="985" w:type="dxa"/>
            <w:vAlign w:val="center"/>
          </w:tcPr>
          <w:p>
            <w:pPr>
              <w:widowControl/>
              <w:tabs>
                <w:tab w:val="left" w:pos="560"/>
              </w:tabs>
              <w:jc w:val="right"/>
              <w:textAlignment w:val="center"/>
              <w:rPr>
                <w:rFonts w:ascii="宋体" w:hAnsi="宋体"/>
                <w:color w:val="000000"/>
                <w:kern w:val="0"/>
                <w:sz w:val="18"/>
                <w:szCs w:val="18"/>
              </w:rPr>
            </w:pPr>
          </w:p>
        </w:tc>
        <w:tc>
          <w:tcPr>
            <w:tcW w:w="1023" w:type="dxa"/>
            <w:vAlign w:val="center"/>
          </w:tcPr>
          <w:p>
            <w:pPr>
              <w:widowControl/>
              <w:tabs>
                <w:tab w:val="left" w:pos="560"/>
              </w:tabs>
              <w:jc w:val="right"/>
              <w:textAlignment w:val="center"/>
              <w:rPr>
                <w:rFonts w:ascii="宋体" w:hAnsi="宋体"/>
                <w:color w:val="000000"/>
                <w:kern w:val="0"/>
                <w:sz w:val="18"/>
                <w:szCs w:val="18"/>
              </w:rPr>
            </w:pPr>
          </w:p>
        </w:tc>
      </w:tr>
      <w:bookmarkEnd w:id="12"/>
    </w:tbl>
    <w:p>
      <w:pP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注：</w:t>
      </w:r>
      <w:bookmarkStart w:id="14" w:name="PO_part2Table1Remark2"/>
      <w:r>
        <w:rPr>
          <w:rFonts w:hint="eastAsia" w:ascii="宋体" w:hAnsi="宋体" w:cs="宋体"/>
          <w:color w:val="000000"/>
          <w:kern w:val="0"/>
          <w:sz w:val="18"/>
          <w:szCs w:val="18"/>
          <w:lang w:bidi="ar"/>
        </w:rPr>
        <w:t xml:space="preserve"> 报表金额单位转换时可能存在四舍五入尾数误差。</w:t>
      </w:r>
      <w:bookmarkEnd w:id="14"/>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
    <w:p>
      <w:pPr>
        <w:rPr>
          <w:rFonts w:hint="eastAsia"/>
        </w:rPr>
      </w:pPr>
      <w:bookmarkStart w:id="15" w:name="PO_part2Table3"/>
    </w:p>
    <w:tbl>
      <w:tblPr>
        <w:tblStyle w:val="11"/>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2"/>
        <w:gridCol w:w="610"/>
        <w:gridCol w:w="4"/>
        <w:gridCol w:w="616"/>
        <w:gridCol w:w="2175"/>
        <w:gridCol w:w="2191"/>
        <w:gridCol w:w="1364"/>
        <w:gridCol w:w="940"/>
        <w:gridCol w:w="1255"/>
        <w:gridCol w:w="2032"/>
        <w:gridCol w:w="1513"/>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13"/>
            <w:tcBorders>
              <w:top w:val="nil"/>
              <w:left w:val="nil"/>
              <w:bottom w:val="nil"/>
              <w:right w:val="nil"/>
            </w:tcBorders>
            <w:vAlign w:val="center"/>
          </w:tcPr>
          <w:p>
            <w:pPr>
              <w:jc w:val="right"/>
              <w:rPr>
                <w:rFonts w:hint="eastAsia" w:ascii="宋体" w:hAnsi="宋体"/>
                <w:color w:val="000000"/>
                <w:kern w:val="0"/>
                <w:sz w:val="18"/>
                <w:szCs w:val="18"/>
              </w:rPr>
            </w:pPr>
            <w:r>
              <w:rPr>
                <w:rFonts w:hint="eastAsia" w:ascii="宋体" w:hAnsi="宋体"/>
                <w:color w:val="000000"/>
                <w:kern w:val="0"/>
                <w:sz w:val="18"/>
                <w:szCs w:val="18"/>
                <w:lang w:val="en-US" w:eastAsia="zh-CN"/>
              </w:rPr>
              <w:t>预算公开03</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13"/>
            <w:tcBorders>
              <w:top w:val="nil"/>
              <w:left w:val="nil"/>
              <w:bottom w:val="nil"/>
              <w:right w:val="nil"/>
            </w:tcBorders>
            <w:vAlign w:val="center"/>
          </w:tcPr>
          <w:p>
            <w:pPr>
              <w:jc w:val="center"/>
              <w:rPr>
                <w:rFonts w:hint="eastAsia" w:ascii="宋体" w:hAnsi="宋体"/>
                <w:b/>
                <w:bCs/>
                <w:color w:val="000000"/>
                <w:kern w:val="0"/>
                <w:sz w:val="26"/>
                <w:szCs w:val="26"/>
              </w:rPr>
            </w:pPr>
            <w:r>
              <w:rPr>
                <w:rFonts w:hint="eastAsia" w:ascii="宋体" w:hAnsi="宋体"/>
                <w:b/>
                <w:bCs/>
                <w:color w:val="000000"/>
                <w:kern w:val="0"/>
                <w:sz w:val="26"/>
                <w:szCs w:val="26"/>
                <w:lang w:val="en-US" w:eastAsia="zh-CN"/>
              </w:rPr>
              <w:t>部门</w:t>
            </w:r>
            <w:r>
              <w:rPr>
                <w:rFonts w:hint="eastAsia" w:ascii="宋体" w:hAnsi="宋体"/>
                <w:b/>
                <w:bCs/>
                <w:color w:val="000000"/>
                <w:kern w:val="0"/>
                <w:sz w:val="26"/>
                <w:szCs w:val="26"/>
              </w:rPr>
              <w:t>支出总体情况表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574" w:type="dxa"/>
            <w:gridSpan w:val="8"/>
            <w:tcBorders>
              <w:top w:val="nil"/>
              <w:left w:val="nil"/>
              <w:bottom w:val="nil"/>
              <w:right w:val="nil"/>
            </w:tcBorders>
            <w:vAlign w:val="center"/>
          </w:tcPr>
          <w:p>
            <w:pPr>
              <w:jc w:val="left"/>
              <w:rPr>
                <w:rFonts w:hint="eastAsia" w:ascii="宋体" w:hAnsi="宋体"/>
                <w:b/>
                <w:bCs/>
                <w:color w:val="000000"/>
                <w:kern w:val="0"/>
                <w:sz w:val="26"/>
                <w:szCs w:val="26"/>
              </w:rPr>
            </w:pPr>
            <w:r>
              <w:rPr>
                <w:rFonts w:hint="eastAsia" w:ascii="宋体" w:hAnsi="宋体"/>
                <w:color w:val="000000"/>
                <w:kern w:val="0"/>
                <w:sz w:val="18"/>
                <w:szCs w:val="18"/>
              </w:rPr>
              <w:t>单位名称：</w:t>
            </w:r>
            <w:bookmarkStart w:id="16" w:name="PO_part2Table1DivName3"/>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百色市反腐倡廉教育基地管理中心</w:t>
            </w:r>
            <w:r>
              <w:rPr>
                <w:rFonts w:hint="eastAsia" w:ascii="宋体" w:hAnsi="宋体"/>
                <w:color w:val="000000"/>
                <w:kern w:val="0"/>
                <w:sz w:val="18"/>
                <w:szCs w:val="18"/>
              </w:rPr>
              <w:t xml:space="preserve"> </w:t>
            </w:r>
            <w:bookmarkEnd w:id="16"/>
          </w:p>
        </w:tc>
        <w:tc>
          <w:tcPr>
            <w:tcW w:w="7733" w:type="dxa"/>
            <w:gridSpan w:val="5"/>
            <w:tcBorders>
              <w:top w:val="nil"/>
              <w:left w:val="nil"/>
              <w:bottom w:val="nil"/>
              <w:right w:val="nil"/>
            </w:tcBorders>
            <w:vAlign w:val="center"/>
          </w:tcPr>
          <w:p>
            <w:pPr>
              <w:jc w:val="right"/>
              <w:rPr>
                <w:rFonts w:hint="eastAsia" w:ascii="宋体" w:hAnsi="宋体"/>
                <w:b/>
                <w:bCs/>
                <w:color w:val="000000"/>
                <w:kern w:val="0"/>
                <w:sz w:val="26"/>
                <w:szCs w:val="26"/>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1844" w:type="dxa"/>
            <w:gridSpan w:val="5"/>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科目编码</w:t>
            </w:r>
          </w:p>
        </w:tc>
        <w:tc>
          <w:tcPr>
            <w:tcW w:w="2175" w:type="dxa"/>
            <w:vMerge w:val="restart"/>
            <w:tcBorders>
              <w:top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部门（单位）代码</w:t>
            </w:r>
          </w:p>
        </w:tc>
        <w:tc>
          <w:tcPr>
            <w:tcW w:w="2191" w:type="dxa"/>
            <w:vMerge w:val="restart"/>
            <w:tcBorders>
              <w:top w:val="single" w:color="auto" w:sz="4" w:space="0"/>
            </w:tcBorders>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部门（单位）名称</w:t>
            </w:r>
          </w:p>
          <w:p>
            <w:pPr>
              <w:widowControl/>
              <w:jc w:val="center"/>
              <w:textAlignment w:val="center"/>
              <w:rPr>
                <w:rFonts w:hint="eastAsia" w:ascii="宋体" w:hAnsi="宋体"/>
                <w:color w:val="000000"/>
                <w:sz w:val="18"/>
                <w:szCs w:val="18"/>
              </w:rPr>
            </w:pPr>
            <w:r>
              <w:rPr>
                <w:rFonts w:hint="eastAsia" w:ascii="宋体" w:hAnsi="宋体"/>
                <w:color w:val="000000"/>
                <w:sz w:val="18"/>
                <w:szCs w:val="18"/>
              </w:rPr>
              <w:t>(功能分类科目名称)</w:t>
            </w:r>
          </w:p>
        </w:tc>
        <w:tc>
          <w:tcPr>
            <w:tcW w:w="9097" w:type="dxa"/>
            <w:gridSpan w:val="6"/>
            <w:tcBorders>
              <w:top w:val="single" w:color="auto" w:sz="4" w:space="0"/>
            </w:tcBorders>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blHeader/>
        </w:trPr>
        <w:tc>
          <w:tcPr>
            <w:tcW w:w="1844" w:type="dxa"/>
            <w:gridSpan w:val="5"/>
            <w:vMerge w:val="continue"/>
            <w:vAlign w:val="center"/>
          </w:tcPr>
          <w:p>
            <w:pPr>
              <w:widowControl/>
              <w:jc w:val="center"/>
              <w:textAlignment w:val="center"/>
              <w:rPr>
                <w:rFonts w:hint="eastAsia" w:ascii="宋体" w:hAnsi="宋体"/>
                <w:color w:val="000000"/>
                <w:kern w:val="0"/>
                <w:sz w:val="18"/>
                <w:szCs w:val="18"/>
              </w:rPr>
            </w:pPr>
          </w:p>
        </w:tc>
        <w:tc>
          <w:tcPr>
            <w:tcW w:w="2175" w:type="dxa"/>
            <w:vMerge w:val="continue"/>
            <w:vAlign w:val="center"/>
          </w:tcPr>
          <w:p>
            <w:pPr>
              <w:widowControl/>
              <w:jc w:val="center"/>
              <w:textAlignment w:val="center"/>
              <w:rPr>
                <w:rFonts w:hint="eastAsia" w:ascii="宋体" w:hAnsi="宋体"/>
                <w:color w:val="000000"/>
                <w:sz w:val="18"/>
                <w:szCs w:val="18"/>
              </w:rPr>
            </w:pPr>
          </w:p>
        </w:tc>
        <w:tc>
          <w:tcPr>
            <w:tcW w:w="2191" w:type="dxa"/>
            <w:vMerge w:val="continue"/>
            <w:vAlign w:val="center"/>
          </w:tcPr>
          <w:p>
            <w:pPr>
              <w:widowControl/>
              <w:jc w:val="center"/>
              <w:textAlignment w:val="center"/>
              <w:rPr>
                <w:rFonts w:hint="eastAsia" w:ascii="宋体" w:hAnsi="宋体"/>
                <w:color w:val="000000"/>
                <w:sz w:val="18"/>
                <w:szCs w:val="18"/>
              </w:rPr>
            </w:pPr>
          </w:p>
        </w:tc>
        <w:tc>
          <w:tcPr>
            <w:tcW w:w="1364" w:type="dxa"/>
            <w:vMerge w:val="restart"/>
            <w:tcBorders>
              <w:top w:val="single" w:color="auto" w:sz="4" w:space="0"/>
            </w:tcBorders>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合计</w:t>
            </w:r>
          </w:p>
        </w:tc>
        <w:tc>
          <w:tcPr>
            <w:tcW w:w="940" w:type="dxa"/>
            <w:vMerge w:val="restart"/>
            <w:tcBorders>
              <w:top w:val="single" w:color="auto" w:sz="4" w:space="0"/>
            </w:tcBorders>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基本支出</w:t>
            </w:r>
          </w:p>
        </w:tc>
        <w:tc>
          <w:tcPr>
            <w:tcW w:w="6793" w:type="dxa"/>
            <w:gridSpan w:val="4"/>
            <w:tcBorders>
              <w:top w:val="single" w:color="auto" w:sz="4" w:space="0"/>
            </w:tcBorders>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blHeader/>
        </w:trPr>
        <w:tc>
          <w:tcPr>
            <w:tcW w:w="1844" w:type="dxa"/>
            <w:gridSpan w:val="5"/>
            <w:vMerge w:val="continue"/>
            <w:vAlign w:val="center"/>
          </w:tcPr>
          <w:p>
            <w:pPr>
              <w:widowControl/>
              <w:jc w:val="center"/>
              <w:textAlignment w:val="center"/>
              <w:rPr>
                <w:rFonts w:hint="eastAsia" w:ascii="宋体" w:hAnsi="宋体"/>
                <w:color w:val="000000"/>
                <w:kern w:val="0"/>
                <w:sz w:val="18"/>
                <w:szCs w:val="18"/>
              </w:rPr>
            </w:pPr>
          </w:p>
        </w:tc>
        <w:tc>
          <w:tcPr>
            <w:tcW w:w="2175" w:type="dxa"/>
            <w:vMerge w:val="continue"/>
            <w:vAlign w:val="center"/>
          </w:tcPr>
          <w:p>
            <w:pPr>
              <w:widowControl/>
              <w:jc w:val="center"/>
              <w:textAlignment w:val="center"/>
              <w:rPr>
                <w:rFonts w:hint="eastAsia" w:ascii="宋体" w:hAnsi="宋体"/>
                <w:color w:val="000000"/>
                <w:sz w:val="18"/>
                <w:szCs w:val="18"/>
              </w:rPr>
            </w:pPr>
          </w:p>
        </w:tc>
        <w:tc>
          <w:tcPr>
            <w:tcW w:w="2191" w:type="dxa"/>
            <w:vMerge w:val="continue"/>
            <w:vAlign w:val="center"/>
          </w:tcPr>
          <w:p>
            <w:pPr>
              <w:widowControl/>
              <w:jc w:val="center"/>
              <w:textAlignment w:val="center"/>
              <w:rPr>
                <w:rFonts w:hint="eastAsia" w:ascii="宋体" w:hAnsi="宋体"/>
                <w:color w:val="000000"/>
                <w:sz w:val="18"/>
                <w:szCs w:val="18"/>
              </w:rPr>
            </w:pPr>
          </w:p>
        </w:tc>
        <w:tc>
          <w:tcPr>
            <w:tcW w:w="1364" w:type="dxa"/>
            <w:vMerge w:val="continue"/>
            <w:vAlign w:val="center"/>
          </w:tcPr>
          <w:p>
            <w:pPr>
              <w:widowControl/>
              <w:jc w:val="center"/>
              <w:textAlignment w:val="center"/>
              <w:rPr>
                <w:rFonts w:hint="eastAsia" w:ascii="宋体" w:hAnsi="宋体"/>
                <w:color w:val="000000"/>
                <w:kern w:val="0"/>
                <w:sz w:val="18"/>
                <w:szCs w:val="18"/>
              </w:rPr>
            </w:pPr>
          </w:p>
        </w:tc>
        <w:tc>
          <w:tcPr>
            <w:tcW w:w="940" w:type="dxa"/>
            <w:vMerge w:val="continue"/>
            <w:vAlign w:val="center"/>
          </w:tcPr>
          <w:p>
            <w:pPr>
              <w:widowControl/>
              <w:jc w:val="center"/>
              <w:textAlignment w:val="center"/>
              <w:rPr>
                <w:rFonts w:hint="eastAsia" w:ascii="宋体" w:hAnsi="宋体"/>
                <w:color w:val="000000"/>
                <w:kern w:val="0"/>
                <w:sz w:val="18"/>
                <w:szCs w:val="18"/>
              </w:rPr>
            </w:pPr>
          </w:p>
        </w:tc>
        <w:tc>
          <w:tcPr>
            <w:tcW w:w="1255" w:type="dxa"/>
            <w:vMerge w:val="restart"/>
            <w:tcBorders>
              <w:top w:val="single" w:color="auto" w:sz="4" w:space="0"/>
            </w:tcBorders>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sz w:val="18"/>
                <w:szCs w:val="18"/>
                <w:lang w:val="en-US" w:eastAsia="zh-CN"/>
              </w:rPr>
              <w:t>小计</w:t>
            </w:r>
          </w:p>
        </w:tc>
        <w:tc>
          <w:tcPr>
            <w:tcW w:w="5538" w:type="dxa"/>
            <w:gridSpan w:val="3"/>
            <w:tcBorders>
              <w:top w:val="single" w:color="auto" w:sz="4" w:space="0"/>
            </w:tcBorders>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blHeader/>
        </w:trPr>
        <w:tc>
          <w:tcPr>
            <w:tcW w:w="1844" w:type="dxa"/>
            <w:gridSpan w:val="5"/>
            <w:vMerge w:val="continue"/>
            <w:vAlign w:val="center"/>
          </w:tcPr>
          <w:p>
            <w:pPr>
              <w:widowControl/>
              <w:jc w:val="center"/>
              <w:textAlignment w:val="center"/>
              <w:rPr>
                <w:rFonts w:hint="eastAsia" w:ascii="宋体" w:hAnsi="宋体"/>
                <w:color w:val="000000"/>
                <w:kern w:val="0"/>
                <w:sz w:val="18"/>
                <w:szCs w:val="18"/>
              </w:rPr>
            </w:pPr>
          </w:p>
        </w:tc>
        <w:tc>
          <w:tcPr>
            <w:tcW w:w="2175" w:type="dxa"/>
            <w:vMerge w:val="continue"/>
            <w:vAlign w:val="center"/>
          </w:tcPr>
          <w:p>
            <w:pPr>
              <w:widowControl/>
              <w:jc w:val="center"/>
              <w:textAlignment w:val="center"/>
              <w:rPr>
                <w:rFonts w:hint="eastAsia" w:ascii="宋体" w:hAnsi="宋体"/>
                <w:color w:val="000000"/>
                <w:sz w:val="18"/>
                <w:szCs w:val="18"/>
              </w:rPr>
            </w:pPr>
          </w:p>
        </w:tc>
        <w:tc>
          <w:tcPr>
            <w:tcW w:w="2191" w:type="dxa"/>
            <w:vMerge w:val="continue"/>
            <w:vAlign w:val="center"/>
          </w:tcPr>
          <w:p>
            <w:pPr>
              <w:widowControl/>
              <w:jc w:val="center"/>
              <w:textAlignment w:val="center"/>
              <w:rPr>
                <w:rFonts w:hint="eastAsia" w:ascii="宋体" w:hAnsi="宋体"/>
                <w:color w:val="000000"/>
                <w:sz w:val="18"/>
                <w:szCs w:val="18"/>
              </w:rPr>
            </w:pPr>
          </w:p>
        </w:tc>
        <w:tc>
          <w:tcPr>
            <w:tcW w:w="1364" w:type="dxa"/>
            <w:vMerge w:val="continue"/>
            <w:vAlign w:val="center"/>
          </w:tcPr>
          <w:p>
            <w:pPr>
              <w:widowControl/>
              <w:jc w:val="center"/>
              <w:textAlignment w:val="center"/>
              <w:rPr>
                <w:rFonts w:hint="eastAsia" w:ascii="宋体" w:hAnsi="宋体"/>
                <w:color w:val="000000"/>
                <w:kern w:val="0"/>
                <w:sz w:val="18"/>
                <w:szCs w:val="18"/>
              </w:rPr>
            </w:pPr>
          </w:p>
        </w:tc>
        <w:tc>
          <w:tcPr>
            <w:tcW w:w="940" w:type="dxa"/>
            <w:vMerge w:val="continue"/>
            <w:vAlign w:val="center"/>
          </w:tcPr>
          <w:p>
            <w:pPr>
              <w:widowControl/>
              <w:jc w:val="center"/>
              <w:textAlignment w:val="center"/>
              <w:rPr>
                <w:rFonts w:hint="eastAsia" w:ascii="宋体" w:hAnsi="宋体"/>
                <w:color w:val="000000"/>
                <w:kern w:val="0"/>
                <w:sz w:val="18"/>
                <w:szCs w:val="18"/>
              </w:rPr>
            </w:pPr>
          </w:p>
        </w:tc>
        <w:tc>
          <w:tcPr>
            <w:tcW w:w="1255" w:type="dxa"/>
            <w:vMerge w:val="continue"/>
            <w:vAlign w:val="center"/>
          </w:tcPr>
          <w:p>
            <w:pPr>
              <w:widowControl/>
              <w:jc w:val="center"/>
              <w:textAlignment w:val="center"/>
              <w:rPr>
                <w:rFonts w:hint="eastAsia" w:ascii="宋体" w:hAnsi="宋体"/>
                <w:color w:val="000000"/>
                <w:sz w:val="18"/>
                <w:szCs w:val="18"/>
                <w:lang w:val="en-US" w:eastAsia="zh-CN"/>
              </w:rPr>
            </w:pPr>
          </w:p>
        </w:tc>
        <w:tc>
          <w:tcPr>
            <w:tcW w:w="2032" w:type="dxa"/>
            <w:tcBorders>
              <w:top w:val="single" w:color="auto" w:sz="4" w:space="0"/>
            </w:tcBorders>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事业单位经营支出</w:t>
            </w:r>
          </w:p>
        </w:tc>
        <w:tc>
          <w:tcPr>
            <w:tcW w:w="1513" w:type="dxa"/>
            <w:tcBorders>
              <w:top w:val="single" w:color="auto" w:sz="4" w:space="0"/>
            </w:tcBorders>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上缴上级支出</w:t>
            </w:r>
          </w:p>
        </w:tc>
        <w:tc>
          <w:tcPr>
            <w:tcW w:w="1993" w:type="dxa"/>
            <w:tcBorders>
              <w:top w:val="single" w:color="auto" w:sz="4" w:space="0"/>
            </w:tcBorders>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sz w:val="18"/>
                <w:szCs w:val="18"/>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blHeader/>
        </w:trPr>
        <w:tc>
          <w:tcPr>
            <w:tcW w:w="614" w:type="dxa"/>
            <w:gridSpan w:val="2"/>
            <w:tcBorders>
              <w:top w:val="single" w:color="auto" w:sz="4" w:space="0"/>
            </w:tcBorders>
            <w:vAlign w:val="center"/>
          </w:tcPr>
          <w:p>
            <w:pPr>
              <w:widowControl/>
              <w:jc w:val="center"/>
              <w:textAlignment w:val="center"/>
              <w:rPr>
                <w:rFonts w:hint="eastAsia" w:ascii="宋体" w:hAnsi="宋体"/>
                <w:color w:val="000000"/>
                <w:kern w:val="0"/>
                <w:sz w:val="18"/>
                <w:szCs w:val="18"/>
              </w:rPr>
            </w:pPr>
            <w:r>
              <w:rPr>
                <w:rFonts w:hint="eastAsia" w:ascii="宋体" w:hAnsi="宋体" w:eastAsia="宋体" w:cs="宋体"/>
                <w:i w:val="0"/>
                <w:iCs w:val="0"/>
                <w:color w:val="000000"/>
                <w:kern w:val="0"/>
                <w:sz w:val="20"/>
                <w:szCs w:val="20"/>
                <w:u w:val="none"/>
                <w:lang w:val="en-US" w:eastAsia="zh-CN" w:bidi="ar"/>
              </w:rPr>
              <w:t>**</w:t>
            </w:r>
          </w:p>
        </w:tc>
        <w:tc>
          <w:tcPr>
            <w:tcW w:w="614" w:type="dxa"/>
            <w:gridSpan w:val="2"/>
            <w:tcBorders>
              <w:top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616" w:type="dxa"/>
            <w:tcBorders>
              <w:top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2175" w:type="dxa"/>
            <w:tcBorders>
              <w:top w:val="single" w:color="auto" w:sz="4" w:space="0"/>
            </w:tcBorders>
            <w:vAlign w:val="center"/>
          </w:tcPr>
          <w:p>
            <w:pPr>
              <w:widowControl/>
              <w:jc w:val="center"/>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w:t>
            </w:r>
          </w:p>
        </w:tc>
        <w:tc>
          <w:tcPr>
            <w:tcW w:w="2191" w:type="dxa"/>
            <w:tcBorders>
              <w:top w:val="single" w:color="auto" w:sz="4" w:space="0"/>
            </w:tcBorders>
            <w:vAlign w:val="center"/>
          </w:tcPr>
          <w:p>
            <w:pPr>
              <w:widowControl/>
              <w:jc w:val="center"/>
              <w:textAlignment w:val="center"/>
              <w:rPr>
                <w:rFonts w:hint="eastAsia" w:ascii="宋体" w:hAnsi="宋体"/>
                <w:color w:val="000000"/>
                <w:sz w:val="18"/>
                <w:szCs w:val="18"/>
              </w:rPr>
            </w:pPr>
            <w:r>
              <w:rPr>
                <w:rFonts w:hint="eastAsia" w:ascii="宋体" w:hAnsi="宋体" w:eastAsia="宋体" w:cs="宋体"/>
                <w:i w:val="0"/>
                <w:iCs w:val="0"/>
                <w:color w:val="000000"/>
                <w:kern w:val="0"/>
                <w:sz w:val="20"/>
                <w:szCs w:val="20"/>
                <w:u w:val="none"/>
                <w:lang w:val="en-US" w:eastAsia="zh-CN" w:bidi="ar"/>
              </w:rPr>
              <w:t>**</w:t>
            </w:r>
          </w:p>
        </w:tc>
        <w:tc>
          <w:tcPr>
            <w:tcW w:w="1364" w:type="dxa"/>
            <w:tcBorders>
              <w:top w:val="single" w:color="auto" w:sz="4" w:space="0"/>
            </w:tcBorders>
            <w:vAlign w:val="center"/>
          </w:tcPr>
          <w:p>
            <w:pPr>
              <w:widowControl/>
              <w:jc w:val="center"/>
              <w:textAlignment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w:t>
            </w:r>
          </w:p>
        </w:tc>
        <w:tc>
          <w:tcPr>
            <w:tcW w:w="940" w:type="dxa"/>
            <w:tcBorders>
              <w:top w:val="single" w:color="auto" w:sz="4" w:space="0"/>
            </w:tcBorders>
            <w:vAlign w:val="center"/>
          </w:tcPr>
          <w:p>
            <w:pPr>
              <w:widowControl/>
              <w:jc w:val="center"/>
              <w:textAlignment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w:t>
            </w:r>
          </w:p>
        </w:tc>
        <w:tc>
          <w:tcPr>
            <w:tcW w:w="1255" w:type="dxa"/>
            <w:tcBorders>
              <w:top w:val="single" w:color="auto" w:sz="4" w:space="0"/>
            </w:tcBorders>
            <w:vAlign w:val="center"/>
          </w:tcPr>
          <w:p>
            <w:pPr>
              <w:widowControl/>
              <w:jc w:val="center"/>
              <w:textAlignment w:val="center"/>
              <w:rPr>
                <w:rFonts w:hint="default" w:ascii="宋体" w:hAnsi="宋体"/>
                <w:color w:val="000000"/>
                <w:sz w:val="18"/>
                <w:szCs w:val="18"/>
                <w:lang w:val="en-US" w:eastAsia="zh-CN"/>
              </w:rPr>
            </w:pPr>
            <w:r>
              <w:rPr>
                <w:rFonts w:hint="eastAsia" w:ascii="宋体" w:hAnsi="宋体"/>
                <w:color w:val="000000"/>
                <w:sz w:val="18"/>
                <w:szCs w:val="18"/>
                <w:lang w:val="en-US" w:eastAsia="zh-CN"/>
              </w:rPr>
              <w:t>3</w:t>
            </w:r>
          </w:p>
        </w:tc>
        <w:tc>
          <w:tcPr>
            <w:tcW w:w="2032" w:type="dxa"/>
            <w:tcBorders>
              <w:top w:val="single" w:color="auto" w:sz="4" w:space="0"/>
            </w:tcBorders>
            <w:vAlign w:val="center"/>
          </w:tcPr>
          <w:p>
            <w:pPr>
              <w:widowControl/>
              <w:jc w:val="center"/>
              <w:textAlignment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w:t>
            </w:r>
          </w:p>
        </w:tc>
        <w:tc>
          <w:tcPr>
            <w:tcW w:w="1513" w:type="dxa"/>
            <w:tcBorders>
              <w:top w:val="single" w:color="auto" w:sz="4" w:space="0"/>
            </w:tcBorders>
            <w:vAlign w:val="center"/>
          </w:tcPr>
          <w:p>
            <w:pPr>
              <w:widowControl/>
              <w:jc w:val="center"/>
              <w:textAlignment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5</w:t>
            </w:r>
          </w:p>
        </w:tc>
        <w:tc>
          <w:tcPr>
            <w:tcW w:w="1993" w:type="dxa"/>
            <w:tcBorders>
              <w:top w:val="single" w:color="auto" w:sz="4" w:space="0"/>
            </w:tcBorders>
            <w:vAlign w:val="center"/>
          </w:tcPr>
          <w:p>
            <w:pPr>
              <w:widowControl/>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vAlign w:val="center"/>
          </w:tcPr>
          <w:p>
            <w:pPr>
              <w:widowControl/>
              <w:textAlignment w:val="center"/>
              <w:rPr>
                <w:rFonts w:hint="eastAsia" w:ascii="宋体" w:hAnsi="宋体"/>
                <w:color w:val="000000"/>
                <w:sz w:val="18"/>
                <w:szCs w:val="18"/>
              </w:rPr>
            </w:pPr>
          </w:p>
        </w:tc>
        <w:tc>
          <w:tcPr>
            <w:tcW w:w="612" w:type="dxa"/>
            <w:gridSpan w:val="2"/>
            <w:vAlign w:val="center"/>
          </w:tcPr>
          <w:p>
            <w:pPr>
              <w:widowControl/>
              <w:textAlignment w:val="center"/>
              <w:rPr>
                <w:rFonts w:hint="eastAsia" w:ascii="宋体" w:hAnsi="宋体"/>
                <w:color w:val="000000"/>
                <w:sz w:val="18"/>
                <w:szCs w:val="18"/>
              </w:rPr>
            </w:pPr>
          </w:p>
        </w:tc>
        <w:tc>
          <w:tcPr>
            <w:tcW w:w="620" w:type="dxa"/>
            <w:gridSpan w:val="2"/>
            <w:vAlign w:val="center"/>
          </w:tcPr>
          <w:p>
            <w:pPr>
              <w:widowControl/>
              <w:textAlignment w:val="center"/>
              <w:rPr>
                <w:rFonts w:hint="eastAsia" w:ascii="宋体" w:hAnsi="宋体"/>
                <w:color w:val="000000"/>
                <w:sz w:val="18"/>
                <w:szCs w:val="18"/>
              </w:rPr>
            </w:pPr>
          </w:p>
        </w:tc>
        <w:tc>
          <w:tcPr>
            <w:tcW w:w="2175" w:type="dxa"/>
            <w:vAlign w:val="center"/>
          </w:tcPr>
          <w:p>
            <w:pPr>
              <w:widowControl/>
              <w:jc w:val="left"/>
              <w:textAlignment w:val="center"/>
              <w:rPr>
                <w:rFonts w:ascii="宋体" w:hAnsi="宋体"/>
                <w:color w:val="000000"/>
                <w:sz w:val="18"/>
                <w:szCs w:val="18"/>
              </w:rPr>
            </w:pPr>
          </w:p>
        </w:tc>
        <w:tc>
          <w:tcPr>
            <w:tcW w:w="2191" w:type="dxa"/>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合计</w:t>
            </w:r>
          </w:p>
        </w:tc>
        <w:tc>
          <w:tcPr>
            <w:tcW w:w="1364" w:type="dxa"/>
            <w:vAlign w:val="center"/>
          </w:tcPr>
          <w:p>
            <w:pPr>
              <w:jc w:val="right"/>
              <w:rPr>
                <w:sz w:val="18"/>
                <w:szCs w:val="18"/>
              </w:rPr>
            </w:pPr>
            <w:r>
              <w:rPr>
                <w:rFonts w:hint="eastAsia" w:ascii="宋体" w:hAnsi="宋体"/>
                <w:color w:val="000000"/>
                <w:sz w:val="18"/>
                <w:szCs w:val="18"/>
              </w:rPr>
              <w:t>402.59</w:t>
            </w:r>
          </w:p>
        </w:tc>
        <w:tc>
          <w:tcPr>
            <w:tcW w:w="940" w:type="dxa"/>
            <w:vAlign w:val="center"/>
          </w:tcPr>
          <w:p>
            <w:pPr>
              <w:jc w:val="right"/>
              <w:rPr>
                <w:sz w:val="18"/>
                <w:szCs w:val="18"/>
              </w:rPr>
            </w:pPr>
            <w:r>
              <w:rPr>
                <w:rFonts w:hint="eastAsia" w:ascii="宋体" w:hAnsi="宋体"/>
                <w:color w:val="000000"/>
                <w:sz w:val="18"/>
                <w:szCs w:val="18"/>
              </w:rPr>
              <w:t>402.59</w:t>
            </w:r>
          </w:p>
        </w:tc>
        <w:tc>
          <w:tcPr>
            <w:tcW w:w="1255" w:type="dxa"/>
            <w:vAlign w:val="center"/>
          </w:tcPr>
          <w:p>
            <w:pPr>
              <w:jc w:val="right"/>
              <w:rPr>
                <w:sz w:val="18"/>
                <w:szCs w:val="18"/>
              </w:rPr>
            </w:pPr>
          </w:p>
        </w:tc>
        <w:tc>
          <w:tcPr>
            <w:tcW w:w="2032" w:type="dxa"/>
            <w:vAlign w:val="center"/>
          </w:tcPr>
          <w:p>
            <w:pPr>
              <w:jc w:val="right"/>
              <w:rPr>
                <w:rFonts w:hint="eastAsia" w:ascii="宋体" w:hAnsi="宋体"/>
                <w:color w:val="000000"/>
                <w:sz w:val="18"/>
                <w:szCs w:val="18"/>
              </w:rPr>
            </w:pPr>
          </w:p>
        </w:tc>
        <w:tc>
          <w:tcPr>
            <w:tcW w:w="1513" w:type="dxa"/>
            <w:vAlign w:val="center"/>
          </w:tcPr>
          <w:p>
            <w:pPr>
              <w:jc w:val="right"/>
              <w:rPr>
                <w:rFonts w:hint="eastAsia" w:ascii="宋体" w:hAnsi="宋体"/>
                <w:color w:val="000000"/>
                <w:sz w:val="18"/>
                <w:szCs w:val="18"/>
              </w:rPr>
            </w:pPr>
          </w:p>
        </w:tc>
        <w:tc>
          <w:tcPr>
            <w:tcW w:w="1993" w:type="dxa"/>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vAlign w:val="center"/>
          </w:tcPr>
          <w:p>
            <w:pPr>
              <w:widowControl/>
              <w:textAlignment w:val="center"/>
              <w:rPr>
                <w:rFonts w:hint="eastAsia" w:ascii="宋体" w:hAnsi="宋体"/>
                <w:color w:val="000000"/>
                <w:sz w:val="18"/>
                <w:szCs w:val="18"/>
              </w:rPr>
            </w:pPr>
          </w:p>
        </w:tc>
        <w:tc>
          <w:tcPr>
            <w:tcW w:w="612" w:type="dxa"/>
            <w:gridSpan w:val="2"/>
            <w:vAlign w:val="center"/>
          </w:tcPr>
          <w:p>
            <w:pPr>
              <w:widowControl/>
              <w:textAlignment w:val="center"/>
              <w:rPr>
                <w:rFonts w:hint="eastAsia" w:ascii="宋体" w:hAnsi="宋体"/>
                <w:color w:val="000000"/>
                <w:sz w:val="18"/>
                <w:szCs w:val="18"/>
              </w:rPr>
            </w:pPr>
          </w:p>
        </w:tc>
        <w:tc>
          <w:tcPr>
            <w:tcW w:w="620" w:type="dxa"/>
            <w:gridSpan w:val="2"/>
            <w:vAlign w:val="center"/>
          </w:tcPr>
          <w:p>
            <w:pPr>
              <w:widowControl/>
              <w:textAlignment w:val="center"/>
              <w:rPr>
                <w:rFonts w:hint="eastAsia" w:ascii="宋体" w:hAnsi="宋体"/>
                <w:color w:val="000000"/>
                <w:sz w:val="18"/>
                <w:szCs w:val="18"/>
              </w:rPr>
            </w:pPr>
          </w:p>
        </w:tc>
        <w:tc>
          <w:tcPr>
            <w:tcW w:w="2175" w:type="dxa"/>
            <w:vAlign w:val="center"/>
          </w:tcPr>
          <w:p>
            <w:pPr>
              <w:widowControl/>
              <w:jc w:val="left"/>
              <w:textAlignment w:val="center"/>
              <w:rPr>
                <w:rFonts w:ascii="宋体" w:hAnsi="宋体"/>
                <w:color w:val="000000"/>
                <w:sz w:val="18"/>
                <w:szCs w:val="18"/>
              </w:rPr>
            </w:pPr>
            <w:r>
              <w:rPr>
                <w:rFonts w:hint="eastAsia" w:ascii="宋体" w:hAnsi="宋体"/>
                <w:color w:val="000000"/>
                <w:sz w:val="18"/>
                <w:szCs w:val="18"/>
              </w:rPr>
              <w:t>109</w:t>
            </w:r>
          </w:p>
        </w:tc>
        <w:tc>
          <w:tcPr>
            <w:tcW w:w="2191" w:type="dxa"/>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中国共产党百色市纪律检查委员会</w:t>
            </w:r>
          </w:p>
        </w:tc>
        <w:tc>
          <w:tcPr>
            <w:tcW w:w="1364" w:type="dxa"/>
            <w:vAlign w:val="center"/>
          </w:tcPr>
          <w:p>
            <w:pPr>
              <w:jc w:val="right"/>
              <w:rPr>
                <w:sz w:val="18"/>
                <w:szCs w:val="18"/>
              </w:rPr>
            </w:pPr>
            <w:r>
              <w:rPr>
                <w:rFonts w:hint="eastAsia" w:ascii="宋体" w:hAnsi="宋体"/>
                <w:color w:val="000000"/>
                <w:sz w:val="18"/>
                <w:szCs w:val="18"/>
              </w:rPr>
              <w:t>402.59</w:t>
            </w:r>
          </w:p>
        </w:tc>
        <w:tc>
          <w:tcPr>
            <w:tcW w:w="940" w:type="dxa"/>
            <w:vAlign w:val="center"/>
          </w:tcPr>
          <w:p>
            <w:pPr>
              <w:jc w:val="right"/>
              <w:rPr>
                <w:sz w:val="18"/>
                <w:szCs w:val="18"/>
              </w:rPr>
            </w:pPr>
            <w:r>
              <w:rPr>
                <w:rFonts w:hint="eastAsia" w:ascii="宋体" w:hAnsi="宋体"/>
                <w:color w:val="000000"/>
                <w:sz w:val="18"/>
                <w:szCs w:val="18"/>
              </w:rPr>
              <w:t>402.59</w:t>
            </w:r>
          </w:p>
        </w:tc>
        <w:tc>
          <w:tcPr>
            <w:tcW w:w="1255" w:type="dxa"/>
            <w:vAlign w:val="center"/>
          </w:tcPr>
          <w:p>
            <w:pPr>
              <w:jc w:val="right"/>
              <w:rPr>
                <w:sz w:val="18"/>
                <w:szCs w:val="18"/>
              </w:rPr>
            </w:pPr>
          </w:p>
        </w:tc>
        <w:tc>
          <w:tcPr>
            <w:tcW w:w="2032" w:type="dxa"/>
            <w:vAlign w:val="center"/>
          </w:tcPr>
          <w:p>
            <w:pPr>
              <w:jc w:val="right"/>
              <w:rPr>
                <w:rFonts w:hint="eastAsia" w:ascii="宋体" w:hAnsi="宋体"/>
                <w:color w:val="000000"/>
                <w:sz w:val="18"/>
                <w:szCs w:val="18"/>
              </w:rPr>
            </w:pPr>
          </w:p>
        </w:tc>
        <w:tc>
          <w:tcPr>
            <w:tcW w:w="1513" w:type="dxa"/>
            <w:vAlign w:val="center"/>
          </w:tcPr>
          <w:p>
            <w:pPr>
              <w:jc w:val="right"/>
              <w:rPr>
                <w:rFonts w:hint="eastAsia" w:ascii="宋体" w:hAnsi="宋体"/>
                <w:color w:val="000000"/>
                <w:sz w:val="18"/>
                <w:szCs w:val="18"/>
              </w:rPr>
            </w:pPr>
          </w:p>
        </w:tc>
        <w:tc>
          <w:tcPr>
            <w:tcW w:w="1993" w:type="dxa"/>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vAlign w:val="center"/>
          </w:tcPr>
          <w:p>
            <w:pPr>
              <w:widowControl/>
              <w:textAlignment w:val="center"/>
              <w:rPr>
                <w:rFonts w:hint="eastAsia" w:ascii="宋体" w:hAnsi="宋体"/>
                <w:color w:val="000000"/>
                <w:sz w:val="18"/>
                <w:szCs w:val="18"/>
              </w:rPr>
            </w:pPr>
          </w:p>
        </w:tc>
        <w:tc>
          <w:tcPr>
            <w:tcW w:w="612" w:type="dxa"/>
            <w:gridSpan w:val="2"/>
            <w:vAlign w:val="center"/>
          </w:tcPr>
          <w:p>
            <w:pPr>
              <w:widowControl/>
              <w:textAlignment w:val="center"/>
              <w:rPr>
                <w:rFonts w:hint="eastAsia" w:ascii="宋体" w:hAnsi="宋体"/>
                <w:color w:val="000000"/>
                <w:sz w:val="18"/>
                <w:szCs w:val="18"/>
              </w:rPr>
            </w:pPr>
          </w:p>
        </w:tc>
        <w:tc>
          <w:tcPr>
            <w:tcW w:w="620" w:type="dxa"/>
            <w:gridSpan w:val="2"/>
            <w:vAlign w:val="center"/>
          </w:tcPr>
          <w:p>
            <w:pPr>
              <w:widowControl/>
              <w:textAlignment w:val="center"/>
              <w:rPr>
                <w:rFonts w:hint="eastAsia" w:ascii="宋体" w:hAnsi="宋体"/>
                <w:color w:val="000000"/>
                <w:sz w:val="18"/>
                <w:szCs w:val="18"/>
              </w:rPr>
            </w:pPr>
          </w:p>
        </w:tc>
        <w:tc>
          <w:tcPr>
            <w:tcW w:w="2175" w:type="dxa"/>
            <w:vAlign w:val="center"/>
          </w:tcPr>
          <w:p>
            <w:pPr>
              <w:widowControl/>
              <w:jc w:val="left"/>
              <w:textAlignment w:val="center"/>
              <w:rPr>
                <w:rFonts w:ascii="宋体" w:hAnsi="宋体"/>
                <w:color w:val="000000"/>
                <w:sz w:val="18"/>
                <w:szCs w:val="18"/>
              </w:rPr>
            </w:pPr>
            <w:r>
              <w:rPr>
                <w:rFonts w:hint="eastAsia" w:ascii="宋体" w:hAnsi="宋体"/>
                <w:color w:val="000000"/>
                <w:sz w:val="18"/>
                <w:szCs w:val="18"/>
              </w:rPr>
              <w:t>109002</w:t>
            </w:r>
          </w:p>
        </w:tc>
        <w:tc>
          <w:tcPr>
            <w:tcW w:w="2191" w:type="dxa"/>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百色市反腐倡廉教育基地管理中心</w:t>
            </w:r>
          </w:p>
        </w:tc>
        <w:tc>
          <w:tcPr>
            <w:tcW w:w="1364" w:type="dxa"/>
            <w:vAlign w:val="center"/>
          </w:tcPr>
          <w:p>
            <w:pPr>
              <w:jc w:val="right"/>
              <w:rPr>
                <w:sz w:val="18"/>
                <w:szCs w:val="18"/>
              </w:rPr>
            </w:pPr>
            <w:r>
              <w:rPr>
                <w:rFonts w:hint="eastAsia" w:ascii="宋体" w:hAnsi="宋体"/>
                <w:color w:val="000000"/>
                <w:sz w:val="18"/>
                <w:szCs w:val="18"/>
              </w:rPr>
              <w:t>402.59</w:t>
            </w:r>
          </w:p>
        </w:tc>
        <w:tc>
          <w:tcPr>
            <w:tcW w:w="940" w:type="dxa"/>
            <w:vAlign w:val="center"/>
          </w:tcPr>
          <w:p>
            <w:pPr>
              <w:jc w:val="right"/>
              <w:rPr>
                <w:sz w:val="18"/>
                <w:szCs w:val="18"/>
              </w:rPr>
            </w:pPr>
            <w:r>
              <w:rPr>
                <w:rFonts w:hint="eastAsia" w:ascii="宋体" w:hAnsi="宋体"/>
                <w:color w:val="000000"/>
                <w:sz w:val="18"/>
                <w:szCs w:val="18"/>
              </w:rPr>
              <w:t>402.59</w:t>
            </w:r>
          </w:p>
        </w:tc>
        <w:tc>
          <w:tcPr>
            <w:tcW w:w="1255" w:type="dxa"/>
            <w:vAlign w:val="center"/>
          </w:tcPr>
          <w:p>
            <w:pPr>
              <w:jc w:val="right"/>
              <w:rPr>
                <w:sz w:val="18"/>
                <w:szCs w:val="18"/>
              </w:rPr>
            </w:pPr>
          </w:p>
        </w:tc>
        <w:tc>
          <w:tcPr>
            <w:tcW w:w="2032" w:type="dxa"/>
            <w:vAlign w:val="center"/>
          </w:tcPr>
          <w:p>
            <w:pPr>
              <w:jc w:val="right"/>
              <w:rPr>
                <w:rFonts w:hint="eastAsia" w:ascii="宋体" w:hAnsi="宋体"/>
                <w:color w:val="000000"/>
                <w:sz w:val="18"/>
                <w:szCs w:val="18"/>
              </w:rPr>
            </w:pPr>
          </w:p>
        </w:tc>
        <w:tc>
          <w:tcPr>
            <w:tcW w:w="1513" w:type="dxa"/>
            <w:vAlign w:val="center"/>
          </w:tcPr>
          <w:p>
            <w:pPr>
              <w:jc w:val="right"/>
              <w:rPr>
                <w:rFonts w:hint="eastAsia" w:ascii="宋体" w:hAnsi="宋体"/>
                <w:color w:val="000000"/>
                <w:sz w:val="18"/>
                <w:szCs w:val="18"/>
              </w:rPr>
            </w:pPr>
          </w:p>
        </w:tc>
        <w:tc>
          <w:tcPr>
            <w:tcW w:w="1993" w:type="dxa"/>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201</w:t>
            </w:r>
          </w:p>
        </w:tc>
        <w:tc>
          <w:tcPr>
            <w:tcW w:w="612" w:type="dxa"/>
            <w:gridSpan w:val="2"/>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620" w:type="dxa"/>
            <w:gridSpan w:val="2"/>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50</w:t>
            </w:r>
          </w:p>
        </w:tc>
        <w:tc>
          <w:tcPr>
            <w:tcW w:w="2175" w:type="dxa"/>
            <w:vAlign w:val="center"/>
          </w:tcPr>
          <w:p>
            <w:pPr>
              <w:widowControl/>
              <w:jc w:val="left"/>
              <w:textAlignment w:val="center"/>
              <w:rPr>
                <w:rFonts w:ascii="宋体" w:hAnsi="宋体"/>
                <w:color w:val="000000"/>
                <w:sz w:val="18"/>
                <w:szCs w:val="18"/>
              </w:rPr>
            </w:pPr>
          </w:p>
        </w:tc>
        <w:tc>
          <w:tcPr>
            <w:tcW w:w="2191" w:type="dxa"/>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事业运行</w:t>
            </w:r>
          </w:p>
        </w:tc>
        <w:tc>
          <w:tcPr>
            <w:tcW w:w="1364" w:type="dxa"/>
            <w:vAlign w:val="center"/>
          </w:tcPr>
          <w:p>
            <w:pPr>
              <w:jc w:val="right"/>
              <w:rPr>
                <w:sz w:val="18"/>
                <w:szCs w:val="18"/>
              </w:rPr>
            </w:pPr>
            <w:r>
              <w:rPr>
                <w:rFonts w:hint="eastAsia" w:ascii="宋体" w:hAnsi="宋体"/>
                <w:color w:val="000000"/>
                <w:sz w:val="18"/>
                <w:szCs w:val="18"/>
              </w:rPr>
              <w:t>276.90</w:t>
            </w:r>
          </w:p>
        </w:tc>
        <w:tc>
          <w:tcPr>
            <w:tcW w:w="940" w:type="dxa"/>
            <w:vAlign w:val="center"/>
          </w:tcPr>
          <w:p>
            <w:pPr>
              <w:jc w:val="right"/>
              <w:rPr>
                <w:sz w:val="18"/>
                <w:szCs w:val="18"/>
              </w:rPr>
            </w:pPr>
            <w:r>
              <w:rPr>
                <w:rFonts w:hint="eastAsia" w:ascii="宋体" w:hAnsi="宋体"/>
                <w:color w:val="000000"/>
                <w:sz w:val="18"/>
                <w:szCs w:val="18"/>
              </w:rPr>
              <w:t>276.90</w:t>
            </w:r>
          </w:p>
        </w:tc>
        <w:tc>
          <w:tcPr>
            <w:tcW w:w="1255" w:type="dxa"/>
            <w:vAlign w:val="center"/>
          </w:tcPr>
          <w:p>
            <w:pPr>
              <w:jc w:val="right"/>
              <w:rPr>
                <w:sz w:val="18"/>
                <w:szCs w:val="18"/>
              </w:rPr>
            </w:pPr>
          </w:p>
        </w:tc>
        <w:tc>
          <w:tcPr>
            <w:tcW w:w="2032" w:type="dxa"/>
            <w:vAlign w:val="center"/>
          </w:tcPr>
          <w:p>
            <w:pPr>
              <w:jc w:val="right"/>
              <w:rPr>
                <w:rFonts w:hint="eastAsia" w:ascii="宋体" w:hAnsi="宋体"/>
                <w:color w:val="000000"/>
                <w:sz w:val="18"/>
                <w:szCs w:val="18"/>
              </w:rPr>
            </w:pPr>
          </w:p>
        </w:tc>
        <w:tc>
          <w:tcPr>
            <w:tcW w:w="1513" w:type="dxa"/>
            <w:vAlign w:val="center"/>
          </w:tcPr>
          <w:p>
            <w:pPr>
              <w:jc w:val="right"/>
              <w:rPr>
                <w:rFonts w:hint="eastAsia" w:ascii="宋体" w:hAnsi="宋体"/>
                <w:color w:val="000000"/>
                <w:sz w:val="18"/>
                <w:szCs w:val="18"/>
              </w:rPr>
            </w:pPr>
          </w:p>
        </w:tc>
        <w:tc>
          <w:tcPr>
            <w:tcW w:w="1993" w:type="dxa"/>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208</w:t>
            </w:r>
          </w:p>
        </w:tc>
        <w:tc>
          <w:tcPr>
            <w:tcW w:w="612" w:type="dxa"/>
            <w:gridSpan w:val="2"/>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620" w:type="dxa"/>
            <w:gridSpan w:val="2"/>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2175" w:type="dxa"/>
            <w:vAlign w:val="center"/>
          </w:tcPr>
          <w:p>
            <w:pPr>
              <w:widowControl/>
              <w:jc w:val="left"/>
              <w:textAlignment w:val="center"/>
              <w:rPr>
                <w:rFonts w:ascii="宋体" w:hAnsi="宋体"/>
                <w:color w:val="000000"/>
                <w:sz w:val="18"/>
                <w:szCs w:val="18"/>
              </w:rPr>
            </w:pPr>
          </w:p>
        </w:tc>
        <w:tc>
          <w:tcPr>
            <w:tcW w:w="2191" w:type="dxa"/>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机关事业单位基本养老保险缴费支出</w:t>
            </w:r>
          </w:p>
        </w:tc>
        <w:tc>
          <w:tcPr>
            <w:tcW w:w="1364" w:type="dxa"/>
            <w:vAlign w:val="center"/>
          </w:tcPr>
          <w:p>
            <w:pPr>
              <w:jc w:val="right"/>
              <w:rPr>
                <w:sz w:val="18"/>
                <w:szCs w:val="18"/>
              </w:rPr>
            </w:pPr>
            <w:r>
              <w:rPr>
                <w:rFonts w:hint="eastAsia" w:ascii="宋体" w:hAnsi="宋体"/>
                <w:color w:val="000000"/>
                <w:sz w:val="18"/>
                <w:szCs w:val="18"/>
              </w:rPr>
              <w:t>54.29</w:t>
            </w:r>
          </w:p>
        </w:tc>
        <w:tc>
          <w:tcPr>
            <w:tcW w:w="940" w:type="dxa"/>
            <w:vAlign w:val="center"/>
          </w:tcPr>
          <w:p>
            <w:pPr>
              <w:jc w:val="right"/>
              <w:rPr>
                <w:sz w:val="18"/>
                <w:szCs w:val="18"/>
              </w:rPr>
            </w:pPr>
            <w:r>
              <w:rPr>
                <w:rFonts w:hint="eastAsia" w:ascii="宋体" w:hAnsi="宋体"/>
                <w:color w:val="000000"/>
                <w:sz w:val="18"/>
                <w:szCs w:val="18"/>
              </w:rPr>
              <w:t>54.29</w:t>
            </w:r>
          </w:p>
        </w:tc>
        <w:tc>
          <w:tcPr>
            <w:tcW w:w="1255" w:type="dxa"/>
            <w:vAlign w:val="center"/>
          </w:tcPr>
          <w:p>
            <w:pPr>
              <w:jc w:val="right"/>
              <w:rPr>
                <w:sz w:val="18"/>
                <w:szCs w:val="18"/>
              </w:rPr>
            </w:pPr>
          </w:p>
        </w:tc>
        <w:tc>
          <w:tcPr>
            <w:tcW w:w="2032" w:type="dxa"/>
            <w:vAlign w:val="center"/>
          </w:tcPr>
          <w:p>
            <w:pPr>
              <w:jc w:val="right"/>
              <w:rPr>
                <w:rFonts w:hint="eastAsia" w:ascii="宋体" w:hAnsi="宋体"/>
                <w:color w:val="000000"/>
                <w:sz w:val="18"/>
                <w:szCs w:val="18"/>
              </w:rPr>
            </w:pPr>
          </w:p>
        </w:tc>
        <w:tc>
          <w:tcPr>
            <w:tcW w:w="1513" w:type="dxa"/>
            <w:vAlign w:val="center"/>
          </w:tcPr>
          <w:p>
            <w:pPr>
              <w:jc w:val="right"/>
              <w:rPr>
                <w:rFonts w:hint="eastAsia" w:ascii="宋体" w:hAnsi="宋体"/>
                <w:color w:val="000000"/>
                <w:sz w:val="18"/>
                <w:szCs w:val="18"/>
              </w:rPr>
            </w:pPr>
          </w:p>
        </w:tc>
        <w:tc>
          <w:tcPr>
            <w:tcW w:w="1993" w:type="dxa"/>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208</w:t>
            </w:r>
          </w:p>
        </w:tc>
        <w:tc>
          <w:tcPr>
            <w:tcW w:w="612" w:type="dxa"/>
            <w:gridSpan w:val="2"/>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620" w:type="dxa"/>
            <w:gridSpan w:val="2"/>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06</w:t>
            </w:r>
          </w:p>
        </w:tc>
        <w:tc>
          <w:tcPr>
            <w:tcW w:w="2175" w:type="dxa"/>
            <w:vAlign w:val="center"/>
          </w:tcPr>
          <w:p>
            <w:pPr>
              <w:widowControl/>
              <w:jc w:val="left"/>
              <w:textAlignment w:val="center"/>
              <w:rPr>
                <w:rFonts w:ascii="宋体" w:hAnsi="宋体"/>
                <w:color w:val="000000"/>
                <w:sz w:val="18"/>
                <w:szCs w:val="18"/>
              </w:rPr>
            </w:pPr>
          </w:p>
        </w:tc>
        <w:tc>
          <w:tcPr>
            <w:tcW w:w="2191" w:type="dxa"/>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机关事业单位职业年金缴费支出</w:t>
            </w:r>
          </w:p>
        </w:tc>
        <w:tc>
          <w:tcPr>
            <w:tcW w:w="1364" w:type="dxa"/>
            <w:vAlign w:val="center"/>
          </w:tcPr>
          <w:p>
            <w:pPr>
              <w:jc w:val="right"/>
              <w:rPr>
                <w:sz w:val="18"/>
                <w:szCs w:val="18"/>
              </w:rPr>
            </w:pPr>
            <w:r>
              <w:rPr>
                <w:rFonts w:hint="eastAsia" w:ascii="宋体" w:hAnsi="宋体"/>
                <w:color w:val="000000"/>
                <w:sz w:val="18"/>
                <w:szCs w:val="18"/>
              </w:rPr>
              <w:t>27.15</w:t>
            </w:r>
          </w:p>
        </w:tc>
        <w:tc>
          <w:tcPr>
            <w:tcW w:w="940" w:type="dxa"/>
            <w:vAlign w:val="center"/>
          </w:tcPr>
          <w:p>
            <w:pPr>
              <w:jc w:val="right"/>
              <w:rPr>
                <w:sz w:val="18"/>
                <w:szCs w:val="18"/>
              </w:rPr>
            </w:pPr>
            <w:r>
              <w:rPr>
                <w:rFonts w:hint="eastAsia" w:ascii="宋体" w:hAnsi="宋体"/>
                <w:color w:val="000000"/>
                <w:sz w:val="18"/>
                <w:szCs w:val="18"/>
              </w:rPr>
              <w:t>27.15</w:t>
            </w:r>
          </w:p>
        </w:tc>
        <w:tc>
          <w:tcPr>
            <w:tcW w:w="1255" w:type="dxa"/>
            <w:vAlign w:val="center"/>
          </w:tcPr>
          <w:p>
            <w:pPr>
              <w:jc w:val="right"/>
              <w:rPr>
                <w:sz w:val="18"/>
                <w:szCs w:val="18"/>
              </w:rPr>
            </w:pPr>
          </w:p>
        </w:tc>
        <w:tc>
          <w:tcPr>
            <w:tcW w:w="2032" w:type="dxa"/>
            <w:vAlign w:val="center"/>
          </w:tcPr>
          <w:p>
            <w:pPr>
              <w:jc w:val="right"/>
              <w:rPr>
                <w:rFonts w:hint="eastAsia" w:ascii="宋体" w:hAnsi="宋体"/>
                <w:color w:val="000000"/>
                <w:sz w:val="18"/>
                <w:szCs w:val="18"/>
              </w:rPr>
            </w:pPr>
          </w:p>
        </w:tc>
        <w:tc>
          <w:tcPr>
            <w:tcW w:w="1513" w:type="dxa"/>
            <w:vAlign w:val="center"/>
          </w:tcPr>
          <w:p>
            <w:pPr>
              <w:jc w:val="right"/>
              <w:rPr>
                <w:rFonts w:hint="eastAsia" w:ascii="宋体" w:hAnsi="宋体"/>
                <w:color w:val="000000"/>
                <w:sz w:val="18"/>
                <w:szCs w:val="18"/>
              </w:rPr>
            </w:pPr>
          </w:p>
        </w:tc>
        <w:tc>
          <w:tcPr>
            <w:tcW w:w="1993" w:type="dxa"/>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210</w:t>
            </w:r>
          </w:p>
        </w:tc>
        <w:tc>
          <w:tcPr>
            <w:tcW w:w="612" w:type="dxa"/>
            <w:gridSpan w:val="2"/>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620" w:type="dxa"/>
            <w:gridSpan w:val="2"/>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2175" w:type="dxa"/>
            <w:vAlign w:val="center"/>
          </w:tcPr>
          <w:p>
            <w:pPr>
              <w:widowControl/>
              <w:jc w:val="left"/>
              <w:textAlignment w:val="center"/>
              <w:rPr>
                <w:rFonts w:ascii="宋体" w:hAnsi="宋体"/>
                <w:color w:val="000000"/>
                <w:sz w:val="18"/>
                <w:szCs w:val="18"/>
              </w:rPr>
            </w:pPr>
          </w:p>
        </w:tc>
        <w:tc>
          <w:tcPr>
            <w:tcW w:w="2191" w:type="dxa"/>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事业单位医疗</w:t>
            </w:r>
          </w:p>
        </w:tc>
        <w:tc>
          <w:tcPr>
            <w:tcW w:w="1364" w:type="dxa"/>
            <w:vAlign w:val="center"/>
          </w:tcPr>
          <w:p>
            <w:pPr>
              <w:jc w:val="right"/>
              <w:rPr>
                <w:sz w:val="18"/>
                <w:szCs w:val="18"/>
              </w:rPr>
            </w:pPr>
            <w:r>
              <w:rPr>
                <w:rFonts w:hint="eastAsia" w:ascii="宋体" w:hAnsi="宋体"/>
                <w:color w:val="000000"/>
                <w:sz w:val="18"/>
                <w:szCs w:val="18"/>
              </w:rPr>
              <w:t>12.51</w:t>
            </w:r>
          </w:p>
        </w:tc>
        <w:tc>
          <w:tcPr>
            <w:tcW w:w="940" w:type="dxa"/>
            <w:vAlign w:val="center"/>
          </w:tcPr>
          <w:p>
            <w:pPr>
              <w:jc w:val="right"/>
              <w:rPr>
                <w:sz w:val="18"/>
                <w:szCs w:val="18"/>
              </w:rPr>
            </w:pPr>
            <w:r>
              <w:rPr>
                <w:rFonts w:hint="eastAsia" w:ascii="宋体" w:hAnsi="宋体"/>
                <w:color w:val="000000"/>
                <w:sz w:val="18"/>
                <w:szCs w:val="18"/>
              </w:rPr>
              <w:t>12.51</w:t>
            </w:r>
          </w:p>
        </w:tc>
        <w:tc>
          <w:tcPr>
            <w:tcW w:w="1255" w:type="dxa"/>
            <w:vAlign w:val="center"/>
          </w:tcPr>
          <w:p>
            <w:pPr>
              <w:jc w:val="right"/>
              <w:rPr>
                <w:sz w:val="18"/>
                <w:szCs w:val="18"/>
              </w:rPr>
            </w:pPr>
          </w:p>
        </w:tc>
        <w:tc>
          <w:tcPr>
            <w:tcW w:w="2032" w:type="dxa"/>
            <w:vAlign w:val="center"/>
          </w:tcPr>
          <w:p>
            <w:pPr>
              <w:jc w:val="right"/>
              <w:rPr>
                <w:rFonts w:hint="eastAsia" w:ascii="宋体" w:hAnsi="宋体"/>
                <w:color w:val="000000"/>
                <w:sz w:val="18"/>
                <w:szCs w:val="18"/>
              </w:rPr>
            </w:pPr>
          </w:p>
        </w:tc>
        <w:tc>
          <w:tcPr>
            <w:tcW w:w="1513" w:type="dxa"/>
            <w:vAlign w:val="center"/>
          </w:tcPr>
          <w:p>
            <w:pPr>
              <w:jc w:val="right"/>
              <w:rPr>
                <w:rFonts w:hint="eastAsia" w:ascii="宋体" w:hAnsi="宋体"/>
                <w:color w:val="000000"/>
                <w:sz w:val="18"/>
                <w:szCs w:val="18"/>
              </w:rPr>
            </w:pPr>
          </w:p>
        </w:tc>
        <w:tc>
          <w:tcPr>
            <w:tcW w:w="1993" w:type="dxa"/>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12" w:type="dxa"/>
            <w:vAlign w:val="center"/>
          </w:tcPr>
          <w:p>
            <w:pPr>
              <w:widowControl/>
              <w:textAlignment w:val="center"/>
              <w:rPr>
                <w:rFonts w:hint="eastAsia" w:ascii="宋体" w:hAnsi="宋体"/>
                <w:color w:val="000000"/>
                <w:sz w:val="18"/>
                <w:szCs w:val="18"/>
              </w:rPr>
            </w:pPr>
            <w:r>
              <w:rPr>
                <w:rFonts w:hint="eastAsia" w:ascii="宋体" w:hAnsi="宋体" w:eastAsia="宋体"/>
                <w:color w:val="000000"/>
                <w:kern w:val="0"/>
                <w:sz w:val="18"/>
                <w:szCs w:val="18"/>
                <w:lang w:eastAsia="zh-CN"/>
              </w:rPr>
              <w:t>221</w:t>
            </w:r>
          </w:p>
        </w:tc>
        <w:tc>
          <w:tcPr>
            <w:tcW w:w="612" w:type="dxa"/>
            <w:gridSpan w:val="2"/>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620" w:type="dxa"/>
            <w:gridSpan w:val="2"/>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2175" w:type="dxa"/>
            <w:vAlign w:val="center"/>
          </w:tcPr>
          <w:p>
            <w:pPr>
              <w:widowControl/>
              <w:jc w:val="left"/>
              <w:textAlignment w:val="center"/>
              <w:rPr>
                <w:rFonts w:ascii="宋体" w:hAnsi="宋体"/>
                <w:color w:val="000000"/>
                <w:sz w:val="18"/>
                <w:szCs w:val="18"/>
              </w:rPr>
            </w:pPr>
          </w:p>
        </w:tc>
        <w:tc>
          <w:tcPr>
            <w:tcW w:w="2191" w:type="dxa"/>
            <w:vAlign w:val="center"/>
          </w:tcPr>
          <w:p>
            <w:pPr>
              <w:widowControl/>
              <w:jc w:val="left"/>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住房公积金</w:t>
            </w:r>
          </w:p>
        </w:tc>
        <w:tc>
          <w:tcPr>
            <w:tcW w:w="1364" w:type="dxa"/>
            <w:vAlign w:val="center"/>
          </w:tcPr>
          <w:p>
            <w:pPr>
              <w:jc w:val="right"/>
              <w:rPr>
                <w:sz w:val="18"/>
                <w:szCs w:val="18"/>
              </w:rPr>
            </w:pPr>
            <w:r>
              <w:rPr>
                <w:rFonts w:hint="eastAsia" w:ascii="宋体" w:hAnsi="宋体"/>
                <w:color w:val="000000"/>
                <w:sz w:val="18"/>
                <w:szCs w:val="18"/>
              </w:rPr>
              <w:t>31.74</w:t>
            </w:r>
          </w:p>
        </w:tc>
        <w:tc>
          <w:tcPr>
            <w:tcW w:w="940" w:type="dxa"/>
            <w:vAlign w:val="center"/>
          </w:tcPr>
          <w:p>
            <w:pPr>
              <w:jc w:val="right"/>
              <w:rPr>
                <w:sz w:val="18"/>
                <w:szCs w:val="18"/>
              </w:rPr>
            </w:pPr>
            <w:r>
              <w:rPr>
                <w:rFonts w:hint="eastAsia" w:ascii="宋体" w:hAnsi="宋体"/>
                <w:color w:val="000000"/>
                <w:sz w:val="18"/>
                <w:szCs w:val="18"/>
              </w:rPr>
              <w:t>31.74</w:t>
            </w:r>
          </w:p>
        </w:tc>
        <w:tc>
          <w:tcPr>
            <w:tcW w:w="1255" w:type="dxa"/>
            <w:vAlign w:val="center"/>
          </w:tcPr>
          <w:p>
            <w:pPr>
              <w:jc w:val="right"/>
              <w:rPr>
                <w:sz w:val="18"/>
                <w:szCs w:val="18"/>
              </w:rPr>
            </w:pPr>
          </w:p>
        </w:tc>
        <w:tc>
          <w:tcPr>
            <w:tcW w:w="2032" w:type="dxa"/>
            <w:vAlign w:val="center"/>
          </w:tcPr>
          <w:p>
            <w:pPr>
              <w:jc w:val="right"/>
              <w:rPr>
                <w:rFonts w:hint="eastAsia" w:ascii="宋体" w:hAnsi="宋体"/>
                <w:color w:val="000000"/>
                <w:sz w:val="18"/>
                <w:szCs w:val="18"/>
              </w:rPr>
            </w:pPr>
          </w:p>
        </w:tc>
        <w:tc>
          <w:tcPr>
            <w:tcW w:w="1513" w:type="dxa"/>
            <w:vAlign w:val="center"/>
          </w:tcPr>
          <w:p>
            <w:pPr>
              <w:jc w:val="right"/>
              <w:rPr>
                <w:rFonts w:hint="eastAsia" w:ascii="宋体" w:hAnsi="宋体"/>
                <w:color w:val="000000"/>
                <w:sz w:val="18"/>
                <w:szCs w:val="18"/>
              </w:rPr>
            </w:pPr>
          </w:p>
        </w:tc>
        <w:tc>
          <w:tcPr>
            <w:tcW w:w="1993" w:type="dxa"/>
            <w:vAlign w:val="center"/>
          </w:tcPr>
          <w:p>
            <w:pPr>
              <w:jc w:val="right"/>
              <w:rPr>
                <w:rFonts w:hint="eastAsia" w:ascii="宋体" w:hAnsi="宋体"/>
                <w:color w:val="000000"/>
                <w:sz w:val="18"/>
                <w:szCs w:val="18"/>
              </w:rPr>
            </w:pPr>
          </w:p>
        </w:tc>
      </w:tr>
      <w:bookmarkEnd w:id="15"/>
    </w:tbl>
    <w:p>
      <w:pP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注：</w:t>
      </w:r>
      <w:bookmarkStart w:id="17" w:name="PO_part2Table1Remark3"/>
      <w:r>
        <w:rPr>
          <w:rFonts w:hint="eastAsia" w:ascii="宋体" w:hAnsi="宋体" w:cs="宋体"/>
          <w:color w:val="000000"/>
          <w:kern w:val="0"/>
          <w:sz w:val="18"/>
          <w:szCs w:val="18"/>
          <w:lang w:bidi="ar"/>
        </w:rPr>
        <w:t xml:space="preserve"> 报表金额单位转换时可能存在四舍五入尾数误差。</w:t>
      </w:r>
      <w:bookmarkEnd w:id="17"/>
      <w:r>
        <w:rPr>
          <w:rFonts w:hint="eastAsia" w:ascii="宋体" w:hAnsi="宋体" w:cs="宋体"/>
          <w:color w:val="000000"/>
          <w:kern w:val="0"/>
          <w:sz w:val="18"/>
          <w:szCs w:val="18"/>
          <w:lang w:bidi="ar"/>
        </w:rPr>
        <w:t xml:space="preserve">  </w:t>
      </w:r>
    </w:p>
    <w:p>
      <w:pPr>
        <w:rPr>
          <w:rFonts w:hint="eastAsia"/>
        </w:rPr>
        <w:sectPr>
          <w:pgSz w:w="16838" w:h="11906" w:orient="landscape"/>
          <w:pgMar w:top="1800" w:right="1440" w:bottom="1800" w:left="1440" w:header="851" w:footer="992" w:gutter="0"/>
          <w:cols w:space="720" w:num="1"/>
          <w:docGrid w:type="lines" w:linePitch="312" w:charSpace="0"/>
        </w:sectPr>
      </w:pPr>
    </w:p>
    <w:p>
      <w:pPr>
        <w:rPr>
          <w:rFonts w:hint="eastAsia"/>
        </w:rPr>
      </w:pPr>
      <w:bookmarkStart w:id="18" w:name="PO_part2Table4"/>
    </w:p>
    <w:tbl>
      <w:tblPr>
        <w:tblStyle w:val="11"/>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7"/>
        <w:gridCol w:w="3826"/>
        <w:gridCol w:w="3827"/>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4"/>
            <w:tcBorders>
              <w:top w:val="nil"/>
              <w:left w:val="nil"/>
              <w:bottom w:val="nil"/>
              <w:right w:val="nil"/>
            </w:tcBorders>
            <w:vAlign w:val="center"/>
          </w:tcPr>
          <w:p>
            <w:pPr>
              <w:jc w:val="right"/>
              <w:rPr>
                <w:rFonts w:hint="eastAsia"/>
              </w:rPr>
            </w:pPr>
            <w:r>
              <w:rPr>
                <w:rFonts w:hint="eastAsia" w:ascii="宋体" w:hAnsi="宋体"/>
                <w:color w:val="000000"/>
                <w:kern w:val="0"/>
                <w:sz w:val="18"/>
                <w:szCs w:val="18"/>
                <w:lang w:val="en-US" w:eastAsia="zh-CN"/>
              </w:rPr>
              <w:t>预算公开04</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4"/>
            <w:tcBorders>
              <w:top w:val="nil"/>
              <w:left w:val="nil"/>
              <w:bottom w:val="nil"/>
              <w:right w:val="nil"/>
            </w:tcBorders>
            <w:vAlign w:val="center"/>
          </w:tcPr>
          <w:p>
            <w:pPr>
              <w:jc w:val="center"/>
              <w:rPr>
                <w:rFonts w:hint="eastAsia"/>
              </w:rPr>
            </w:pPr>
            <w:r>
              <w:rPr>
                <w:rFonts w:hint="eastAsia" w:ascii="宋体" w:hAnsi="宋体"/>
                <w:b/>
                <w:bCs/>
                <w:color w:val="000000"/>
                <w:kern w:val="0"/>
                <w:sz w:val="26"/>
                <w:szCs w:val="26"/>
              </w:rPr>
              <w:t>财政拨款收支总体情况表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80" w:type="dxa"/>
            <w:gridSpan w:val="3"/>
            <w:tcBorders>
              <w:top w:val="nil"/>
              <w:left w:val="nil"/>
              <w:bottom w:val="single" w:color="auto" w:sz="4" w:space="0"/>
              <w:right w:val="nil"/>
            </w:tcBorders>
            <w:vAlign w:val="center"/>
          </w:tcPr>
          <w:p>
            <w:pPr>
              <w:jc w:val="left"/>
              <w:rPr>
                <w:rFonts w:hint="eastAsia"/>
              </w:rPr>
            </w:pPr>
            <w:r>
              <w:rPr>
                <w:rFonts w:hint="eastAsia" w:ascii="宋体" w:hAnsi="宋体"/>
                <w:color w:val="000000"/>
                <w:kern w:val="0"/>
                <w:sz w:val="18"/>
                <w:szCs w:val="18"/>
              </w:rPr>
              <w:t>单位名称：</w:t>
            </w:r>
            <w:bookmarkStart w:id="19" w:name="PO_part2Table1DivName4"/>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百色市反腐倡廉教育基地管理中心</w:t>
            </w:r>
            <w:r>
              <w:rPr>
                <w:rFonts w:hint="eastAsia" w:ascii="宋体" w:hAnsi="宋体"/>
                <w:color w:val="000000"/>
                <w:kern w:val="0"/>
                <w:sz w:val="18"/>
                <w:szCs w:val="18"/>
              </w:rPr>
              <w:t xml:space="preserve"> </w:t>
            </w:r>
            <w:bookmarkEnd w:id="19"/>
          </w:p>
        </w:tc>
        <w:tc>
          <w:tcPr>
            <w:tcW w:w="3827" w:type="dxa"/>
            <w:tcBorders>
              <w:top w:val="nil"/>
              <w:left w:val="nil"/>
              <w:bottom w:val="single" w:color="auto" w:sz="4" w:space="0"/>
              <w:right w:val="nil"/>
            </w:tcBorders>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65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收        入</w:t>
            </w:r>
          </w:p>
        </w:tc>
        <w:tc>
          <w:tcPr>
            <w:tcW w:w="765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8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w:t>
            </w:r>
          </w:p>
        </w:tc>
        <w:tc>
          <w:tcPr>
            <w:tcW w:w="38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sz w:val="18"/>
                <w:szCs w:val="18"/>
              </w:rPr>
            </w:pPr>
            <w:r>
              <w:rPr>
                <w:rFonts w:hint="eastAsia" w:ascii="宋体" w:hAnsi="宋体"/>
                <w:color w:val="000000"/>
                <w:kern w:val="0"/>
                <w:sz w:val="18"/>
                <w:szCs w:val="18"/>
              </w:rPr>
              <w:t>预算数</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    目（按支出功能科目分类）</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一、本年收入</w:t>
            </w:r>
          </w:p>
        </w:tc>
        <w:tc>
          <w:tcPr>
            <w:tcW w:w="3826" w:type="dxa"/>
            <w:tcBorders>
              <w:top w:val="single" w:color="auto" w:sz="4" w:space="0"/>
            </w:tcBorders>
            <w:vAlign w:val="center"/>
          </w:tcPr>
          <w:p>
            <w:pPr>
              <w:jc w:val="right"/>
              <w:rPr>
                <w:rFonts w:hint="eastAsia" w:ascii="宋体" w:hAnsi="宋体"/>
                <w:color w:val="000000"/>
                <w:sz w:val="18"/>
                <w:szCs w:val="18"/>
              </w:rPr>
            </w:pPr>
            <w:r>
              <w:rPr>
                <w:rFonts w:hint="eastAsia" w:ascii="宋体" w:hAnsi="宋体"/>
                <w:color w:val="000000"/>
                <w:sz w:val="18"/>
                <w:szCs w:val="18"/>
              </w:rPr>
              <w:t>402.59</w:t>
            </w: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一、本年支出</w:t>
            </w:r>
          </w:p>
        </w:tc>
        <w:tc>
          <w:tcPr>
            <w:tcW w:w="3827" w:type="dxa"/>
            <w:tcBorders>
              <w:top w:val="single" w:color="auto" w:sz="4" w:space="0"/>
            </w:tcBorders>
            <w:vAlign w:val="center"/>
          </w:tcPr>
          <w:p>
            <w:pPr>
              <w:jc w:val="right"/>
              <w:rPr>
                <w:rFonts w:hint="eastAsia" w:ascii="宋体" w:hAnsi="宋体"/>
                <w:color w:val="000000"/>
                <w:sz w:val="18"/>
                <w:szCs w:val="18"/>
              </w:rPr>
            </w:pPr>
            <w:r>
              <w:rPr>
                <w:rFonts w:hint="eastAsia" w:ascii="宋体" w:hAnsi="宋体"/>
                <w:color w:val="000000"/>
                <w:sz w:val="18"/>
                <w:szCs w:val="18"/>
              </w:rPr>
              <w:t>402.59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（一）一般公共预算</w:t>
            </w:r>
          </w:p>
        </w:tc>
        <w:tc>
          <w:tcPr>
            <w:tcW w:w="3826" w:type="dxa"/>
            <w:tcBorders>
              <w:top w:val="single" w:color="auto" w:sz="4" w:space="0"/>
            </w:tcBorders>
            <w:vAlign w:val="center"/>
          </w:tcPr>
          <w:p>
            <w:pPr>
              <w:jc w:val="right"/>
              <w:rPr>
                <w:rFonts w:hint="eastAsia" w:ascii="宋体" w:hAnsi="宋体"/>
                <w:color w:val="000000"/>
                <w:sz w:val="18"/>
                <w:szCs w:val="18"/>
              </w:rPr>
            </w:pPr>
            <w:r>
              <w:rPr>
                <w:rFonts w:hint="eastAsia" w:ascii="宋体" w:hAnsi="宋体"/>
                <w:color w:val="000000"/>
                <w:sz w:val="18"/>
                <w:szCs w:val="18"/>
              </w:rPr>
              <w:t>402.59</w:t>
            </w: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（一）一般公共服务支出</w:t>
            </w:r>
          </w:p>
        </w:tc>
        <w:tc>
          <w:tcPr>
            <w:tcW w:w="3827" w:type="dxa"/>
            <w:tcBorders>
              <w:top w:val="single" w:color="auto" w:sz="4" w:space="0"/>
            </w:tcBorders>
            <w:vAlign w:val="center"/>
          </w:tcPr>
          <w:p>
            <w:pPr>
              <w:jc w:val="right"/>
              <w:rPr>
                <w:rFonts w:hint="eastAsia" w:ascii="宋体" w:hAnsi="宋体"/>
                <w:color w:val="000000"/>
                <w:sz w:val="18"/>
                <w:szCs w:val="18"/>
              </w:rPr>
            </w:pPr>
            <w:r>
              <w:rPr>
                <w:rFonts w:hint="eastAsia" w:ascii="宋体" w:hAnsi="宋体"/>
                <w:color w:val="000000"/>
                <w:sz w:val="18"/>
                <w:szCs w:val="18"/>
              </w:rPr>
              <w:t>276.90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1、上级补助</w:t>
            </w:r>
          </w:p>
        </w:tc>
        <w:tc>
          <w:tcPr>
            <w:tcW w:w="3826" w:type="dxa"/>
            <w:tcBorders>
              <w:top w:val="single" w:color="auto" w:sz="4" w:space="0"/>
            </w:tcBorders>
            <w:vAlign w:val="center"/>
          </w:tcPr>
          <w:p>
            <w:pPr>
              <w:jc w:val="right"/>
              <w:rPr>
                <w:rFonts w:hint="eastAsia" w:ascii="宋体" w:hAnsi="宋体"/>
                <w:color w:val="000000"/>
                <w:sz w:val="18"/>
                <w:szCs w:val="18"/>
              </w:rPr>
            </w:pP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（二）外交支出</w:t>
            </w:r>
          </w:p>
        </w:tc>
        <w:tc>
          <w:tcPr>
            <w:tcW w:w="3827" w:type="dxa"/>
            <w:tcBorders>
              <w:top w:val="single" w:color="auto" w:sz="4"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2、本级</w:t>
            </w:r>
          </w:p>
        </w:tc>
        <w:tc>
          <w:tcPr>
            <w:tcW w:w="3826" w:type="dxa"/>
            <w:tcBorders>
              <w:top w:val="single" w:color="auto" w:sz="4" w:space="0"/>
            </w:tcBorders>
            <w:vAlign w:val="center"/>
          </w:tcPr>
          <w:p>
            <w:pPr>
              <w:jc w:val="right"/>
              <w:rPr>
                <w:rFonts w:hint="eastAsia" w:ascii="宋体" w:hAnsi="宋体"/>
                <w:color w:val="000000"/>
                <w:sz w:val="18"/>
                <w:szCs w:val="18"/>
              </w:rPr>
            </w:pPr>
            <w:r>
              <w:rPr>
                <w:rFonts w:hint="eastAsia" w:ascii="宋体" w:hAnsi="宋体"/>
                <w:color w:val="000000"/>
                <w:sz w:val="18"/>
                <w:szCs w:val="18"/>
              </w:rPr>
              <w:t>402.59</w:t>
            </w: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（三）国防支出</w:t>
            </w:r>
          </w:p>
        </w:tc>
        <w:tc>
          <w:tcPr>
            <w:tcW w:w="3827" w:type="dxa"/>
            <w:tcBorders>
              <w:top w:val="single" w:color="auto" w:sz="4"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3、一般债券收入</w:t>
            </w:r>
          </w:p>
        </w:tc>
        <w:tc>
          <w:tcPr>
            <w:tcW w:w="3826" w:type="dxa"/>
            <w:tcBorders>
              <w:top w:val="single" w:color="auto" w:sz="4" w:space="0"/>
            </w:tcBorders>
            <w:vAlign w:val="center"/>
          </w:tcPr>
          <w:p>
            <w:pPr>
              <w:jc w:val="right"/>
              <w:rPr>
                <w:rFonts w:hint="eastAsia" w:ascii="宋体" w:hAnsi="宋体"/>
                <w:color w:val="000000"/>
                <w:sz w:val="18"/>
                <w:szCs w:val="18"/>
              </w:rPr>
            </w:pP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（四）公共安全支出</w:t>
            </w:r>
          </w:p>
        </w:tc>
        <w:tc>
          <w:tcPr>
            <w:tcW w:w="3827" w:type="dxa"/>
            <w:tcBorders>
              <w:top w:val="single" w:color="auto" w:sz="4"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（二）政府性基金预算</w:t>
            </w:r>
          </w:p>
        </w:tc>
        <w:tc>
          <w:tcPr>
            <w:tcW w:w="3826" w:type="dxa"/>
            <w:tcBorders>
              <w:top w:val="single" w:color="auto" w:sz="4" w:space="0"/>
            </w:tcBorders>
            <w:vAlign w:val="center"/>
          </w:tcPr>
          <w:p>
            <w:pPr>
              <w:jc w:val="right"/>
              <w:rPr>
                <w:rFonts w:hint="eastAsia" w:ascii="宋体" w:hAnsi="宋体"/>
                <w:color w:val="000000"/>
                <w:sz w:val="18"/>
                <w:szCs w:val="18"/>
              </w:rPr>
            </w:pP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（五）教育支出</w:t>
            </w:r>
          </w:p>
        </w:tc>
        <w:tc>
          <w:tcPr>
            <w:tcW w:w="3827" w:type="dxa"/>
            <w:tcBorders>
              <w:top w:val="single" w:color="auto" w:sz="4"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1、上级补助</w:t>
            </w:r>
          </w:p>
        </w:tc>
        <w:tc>
          <w:tcPr>
            <w:tcW w:w="3826" w:type="dxa"/>
            <w:tcBorders>
              <w:top w:val="single" w:color="auto" w:sz="4" w:space="0"/>
            </w:tcBorders>
            <w:vAlign w:val="center"/>
          </w:tcPr>
          <w:p>
            <w:pPr>
              <w:jc w:val="right"/>
              <w:rPr>
                <w:rFonts w:hint="eastAsia" w:ascii="宋体" w:hAnsi="宋体"/>
                <w:color w:val="000000"/>
                <w:sz w:val="18"/>
                <w:szCs w:val="18"/>
              </w:rPr>
            </w:pP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（六）科学技术支出</w:t>
            </w:r>
          </w:p>
        </w:tc>
        <w:tc>
          <w:tcPr>
            <w:tcW w:w="3827" w:type="dxa"/>
            <w:tcBorders>
              <w:top w:val="single" w:color="auto" w:sz="4"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2、本级</w:t>
            </w:r>
          </w:p>
        </w:tc>
        <w:tc>
          <w:tcPr>
            <w:tcW w:w="3826" w:type="dxa"/>
            <w:tcBorders>
              <w:top w:val="single" w:color="auto" w:sz="4" w:space="0"/>
            </w:tcBorders>
            <w:vAlign w:val="center"/>
          </w:tcPr>
          <w:p>
            <w:pPr>
              <w:jc w:val="right"/>
              <w:rPr>
                <w:rFonts w:hint="eastAsia" w:ascii="宋体" w:hAnsi="宋体"/>
                <w:color w:val="000000"/>
                <w:sz w:val="18"/>
                <w:szCs w:val="18"/>
              </w:rPr>
            </w:pP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（七）文化旅游体育与传媒支出</w:t>
            </w:r>
          </w:p>
        </w:tc>
        <w:tc>
          <w:tcPr>
            <w:tcW w:w="3827" w:type="dxa"/>
            <w:tcBorders>
              <w:top w:val="single" w:color="auto" w:sz="4"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3、专项债券收入</w:t>
            </w:r>
          </w:p>
        </w:tc>
        <w:tc>
          <w:tcPr>
            <w:tcW w:w="3826" w:type="dxa"/>
            <w:tcBorders>
              <w:top w:val="single" w:color="auto" w:sz="4" w:space="0"/>
            </w:tcBorders>
            <w:vAlign w:val="center"/>
          </w:tcPr>
          <w:p>
            <w:pPr>
              <w:jc w:val="right"/>
              <w:rPr>
                <w:rFonts w:hint="eastAsia" w:ascii="宋体" w:hAnsi="宋体"/>
                <w:color w:val="000000"/>
                <w:sz w:val="18"/>
                <w:szCs w:val="18"/>
              </w:rPr>
            </w:pP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（八）社会保障和就业支出</w:t>
            </w:r>
          </w:p>
        </w:tc>
        <w:tc>
          <w:tcPr>
            <w:tcW w:w="3827" w:type="dxa"/>
            <w:tcBorders>
              <w:top w:val="single" w:color="auto" w:sz="4" w:space="0"/>
            </w:tcBorders>
            <w:vAlign w:val="center"/>
          </w:tcPr>
          <w:p>
            <w:pPr>
              <w:jc w:val="right"/>
              <w:rPr>
                <w:rFonts w:hint="eastAsia" w:ascii="宋体" w:hAnsi="宋体"/>
                <w:color w:val="000000"/>
                <w:sz w:val="18"/>
                <w:szCs w:val="18"/>
              </w:rPr>
            </w:pPr>
            <w:r>
              <w:rPr>
                <w:rFonts w:hint="eastAsia" w:ascii="宋体" w:hAnsi="宋体"/>
                <w:color w:val="000000"/>
                <w:sz w:val="18"/>
                <w:szCs w:val="18"/>
              </w:rPr>
              <w:t>81.44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（三）国有资本经营预算</w:t>
            </w:r>
          </w:p>
        </w:tc>
        <w:tc>
          <w:tcPr>
            <w:tcW w:w="3826" w:type="dxa"/>
            <w:tcBorders>
              <w:top w:val="single" w:color="auto" w:sz="4" w:space="0"/>
            </w:tcBorders>
            <w:vAlign w:val="center"/>
          </w:tcPr>
          <w:p>
            <w:pPr>
              <w:jc w:val="right"/>
              <w:rPr>
                <w:rFonts w:hint="eastAsia" w:ascii="宋体" w:hAnsi="宋体"/>
                <w:color w:val="000000"/>
                <w:sz w:val="18"/>
                <w:szCs w:val="18"/>
              </w:rPr>
            </w:pP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（九）卫生健康支出</w:t>
            </w:r>
          </w:p>
        </w:tc>
        <w:tc>
          <w:tcPr>
            <w:tcW w:w="3827" w:type="dxa"/>
            <w:tcBorders>
              <w:top w:val="single" w:color="auto" w:sz="4" w:space="0"/>
            </w:tcBorders>
            <w:vAlign w:val="center"/>
          </w:tcPr>
          <w:p>
            <w:pPr>
              <w:jc w:val="right"/>
              <w:rPr>
                <w:rFonts w:hint="eastAsia" w:ascii="宋体" w:hAnsi="宋体"/>
                <w:color w:val="000000"/>
                <w:sz w:val="18"/>
                <w:szCs w:val="18"/>
              </w:rPr>
            </w:pPr>
            <w:r>
              <w:rPr>
                <w:rFonts w:hint="eastAsia" w:ascii="宋体" w:hAnsi="宋体"/>
                <w:color w:val="000000"/>
                <w:sz w:val="18"/>
                <w:szCs w:val="18"/>
              </w:rPr>
              <w:t>12.51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1、上级补助</w:t>
            </w:r>
          </w:p>
        </w:tc>
        <w:tc>
          <w:tcPr>
            <w:tcW w:w="3826" w:type="dxa"/>
            <w:tcBorders>
              <w:top w:val="single" w:color="auto" w:sz="4" w:space="0"/>
            </w:tcBorders>
            <w:vAlign w:val="center"/>
          </w:tcPr>
          <w:p>
            <w:pPr>
              <w:jc w:val="right"/>
              <w:rPr>
                <w:rFonts w:hint="eastAsia" w:ascii="宋体" w:hAnsi="宋体"/>
                <w:color w:val="000000"/>
                <w:sz w:val="18"/>
                <w:szCs w:val="18"/>
              </w:rPr>
            </w:pP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（十）节能环保支出</w:t>
            </w:r>
          </w:p>
        </w:tc>
        <w:tc>
          <w:tcPr>
            <w:tcW w:w="3827" w:type="dxa"/>
            <w:tcBorders>
              <w:top w:val="single" w:color="auto" w:sz="4"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2、本级</w:t>
            </w:r>
          </w:p>
        </w:tc>
        <w:tc>
          <w:tcPr>
            <w:tcW w:w="3826" w:type="dxa"/>
            <w:tcBorders>
              <w:top w:val="single" w:color="auto" w:sz="4" w:space="0"/>
            </w:tcBorders>
            <w:vAlign w:val="center"/>
          </w:tcPr>
          <w:p>
            <w:pPr>
              <w:jc w:val="right"/>
              <w:rPr>
                <w:rFonts w:hint="eastAsia" w:ascii="宋体" w:hAnsi="宋体"/>
                <w:color w:val="000000"/>
                <w:sz w:val="18"/>
                <w:szCs w:val="18"/>
              </w:rPr>
            </w:pP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（十一）城乡社区支出</w:t>
            </w:r>
          </w:p>
        </w:tc>
        <w:tc>
          <w:tcPr>
            <w:tcW w:w="3827" w:type="dxa"/>
            <w:tcBorders>
              <w:top w:val="single" w:color="auto" w:sz="4"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二、上年结转结余</w:t>
            </w:r>
          </w:p>
        </w:tc>
        <w:tc>
          <w:tcPr>
            <w:tcW w:w="3826" w:type="dxa"/>
            <w:tcBorders>
              <w:top w:val="single" w:color="auto" w:sz="4" w:space="0"/>
            </w:tcBorders>
            <w:vAlign w:val="center"/>
          </w:tcPr>
          <w:p>
            <w:pPr>
              <w:jc w:val="right"/>
              <w:rPr>
                <w:rFonts w:hint="eastAsia" w:ascii="宋体" w:hAnsi="宋体"/>
                <w:color w:val="000000"/>
                <w:sz w:val="18"/>
                <w:szCs w:val="18"/>
              </w:rPr>
            </w:pP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（十二）农林水支出</w:t>
            </w:r>
          </w:p>
        </w:tc>
        <w:tc>
          <w:tcPr>
            <w:tcW w:w="3827" w:type="dxa"/>
            <w:tcBorders>
              <w:top w:val="single" w:color="auto" w:sz="4"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（一）一般公共预算</w:t>
            </w:r>
          </w:p>
        </w:tc>
        <w:tc>
          <w:tcPr>
            <w:tcW w:w="3826" w:type="dxa"/>
            <w:tcBorders>
              <w:top w:val="single" w:color="auto" w:sz="4" w:space="0"/>
            </w:tcBorders>
            <w:vAlign w:val="center"/>
          </w:tcPr>
          <w:p>
            <w:pPr>
              <w:jc w:val="right"/>
              <w:rPr>
                <w:rFonts w:hint="eastAsia" w:ascii="宋体" w:hAnsi="宋体"/>
                <w:color w:val="000000"/>
                <w:sz w:val="18"/>
                <w:szCs w:val="18"/>
              </w:rPr>
            </w:pP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（十三）交通运输支出</w:t>
            </w:r>
          </w:p>
        </w:tc>
        <w:tc>
          <w:tcPr>
            <w:tcW w:w="3827" w:type="dxa"/>
            <w:tcBorders>
              <w:top w:val="single" w:color="auto" w:sz="4"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（二）政府性基金预算</w:t>
            </w:r>
          </w:p>
        </w:tc>
        <w:tc>
          <w:tcPr>
            <w:tcW w:w="3826" w:type="dxa"/>
            <w:tcBorders>
              <w:top w:val="single" w:color="auto" w:sz="4" w:space="0"/>
            </w:tcBorders>
            <w:vAlign w:val="center"/>
          </w:tcPr>
          <w:p>
            <w:pPr>
              <w:jc w:val="right"/>
              <w:rPr>
                <w:rFonts w:hint="eastAsia" w:ascii="宋体" w:hAnsi="宋体"/>
                <w:color w:val="000000"/>
                <w:sz w:val="18"/>
                <w:szCs w:val="18"/>
              </w:rPr>
            </w:pP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（十四）资源勘探工业信息等支出</w:t>
            </w:r>
          </w:p>
        </w:tc>
        <w:tc>
          <w:tcPr>
            <w:tcW w:w="3827" w:type="dxa"/>
            <w:tcBorders>
              <w:top w:val="single" w:color="auto" w:sz="4"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（三）国有资本经营预算</w:t>
            </w:r>
          </w:p>
        </w:tc>
        <w:tc>
          <w:tcPr>
            <w:tcW w:w="3826" w:type="dxa"/>
            <w:tcBorders>
              <w:top w:val="single" w:color="auto" w:sz="4" w:space="0"/>
            </w:tcBorders>
            <w:vAlign w:val="center"/>
          </w:tcPr>
          <w:p>
            <w:pPr>
              <w:jc w:val="right"/>
              <w:rPr>
                <w:rFonts w:hint="eastAsia" w:ascii="宋体" w:hAnsi="宋体"/>
                <w:color w:val="000000"/>
                <w:sz w:val="18"/>
                <w:szCs w:val="18"/>
              </w:rPr>
            </w:pP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（十五）商业服务业等支出</w:t>
            </w:r>
          </w:p>
        </w:tc>
        <w:tc>
          <w:tcPr>
            <w:tcW w:w="3827" w:type="dxa"/>
            <w:tcBorders>
              <w:top w:val="single" w:color="auto" w:sz="4"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vAlign w:val="center"/>
          </w:tcPr>
          <w:p>
            <w:pPr>
              <w:jc w:val="right"/>
              <w:rPr>
                <w:rFonts w:hint="eastAsia" w:ascii="宋体" w:hAnsi="宋体"/>
                <w:color w:val="000000"/>
                <w:sz w:val="18"/>
                <w:szCs w:val="18"/>
              </w:rPr>
            </w:pP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（十六）金融支出</w:t>
            </w:r>
          </w:p>
        </w:tc>
        <w:tc>
          <w:tcPr>
            <w:tcW w:w="3827" w:type="dxa"/>
            <w:tcBorders>
              <w:top w:val="single" w:color="auto" w:sz="4"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vAlign w:val="center"/>
          </w:tcPr>
          <w:p>
            <w:pPr>
              <w:jc w:val="right"/>
              <w:rPr>
                <w:rFonts w:hint="eastAsia" w:ascii="宋体" w:hAnsi="宋体"/>
                <w:color w:val="000000"/>
                <w:sz w:val="18"/>
                <w:szCs w:val="18"/>
              </w:rPr>
            </w:pP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（十七）援助其他地区支出</w:t>
            </w:r>
          </w:p>
        </w:tc>
        <w:tc>
          <w:tcPr>
            <w:tcW w:w="3827" w:type="dxa"/>
            <w:tcBorders>
              <w:top w:val="single" w:color="auto" w:sz="4"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vAlign w:val="center"/>
          </w:tcPr>
          <w:p>
            <w:pPr>
              <w:jc w:val="right"/>
              <w:rPr>
                <w:rFonts w:hint="eastAsia" w:ascii="宋体" w:hAnsi="宋体"/>
                <w:color w:val="000000"/>
                <w:sz w:val="18"/>
                <w:szCs w:val="18"/>
              </w:rPr>
            </w:pP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（十八）自然资源海洋气象等支出</w:t>
            </w:r>
          </w:p>
        </w:tc>
        <w:tc>
          <w:tcPr>
            <w:tcW w:w="3827" w:type="dxa"/>
            <w:tcBorders>
              <w:top w:val="single" w:color="auto" w:sz="4"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vAlign w:val="center"/>
          </w:tcPr>
          <w:p>
            <w:pPr>
              <w:jc w:val="right"/>
              <w:rPr>
                <w:rFonts w:hint="eastAsia" w:ascii="宋体" w:hAnsi="宋体"/>
                <w:color w:val="000000"/>
                <w:sz w:val="18"/>
                <w:szCs w:val="18"/>
              </w:rPr>
            </w:pP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（十九）住房保障支出</w:t>
            </w:r>
          </w:p>
        </w:tc>
        <w:tc>
          <w:tcPr>
            <w:tcW w:w="3827" w:type="dxa"/>
            <w:tcBorders>
              <w:top w:val="single" w:color="auto" w:sz="4" w:space="0"/>
            </w:tcBorders>
            <w:vAlign w:val="center"/>
          </w:tcPr>
          <w:p>
            <w:pPr>
              <w:jc w:val="right"/>
              <w:rPr>
                <w:rFonts w:hint="eastAsia" w:ascii="宋体" w:hAnsi="宋体"/>
                <w:color w:val="000000"/>
                <w:sz w:val="18"/>
                <w:szCs w:val="18"/>
              </w:rPr>
            </w:pPr>
            <w:r>
              <w:rPr>
                <w:rFonts w:hint="eastAsia" w:ascii="宋体" w:hAnsi="宋体"/>
                <w:color w:val="000000"/>
                <w:sz w:val="18"/>
                <w:szCs w:val="18"/>
              </w:rPr>
              <w:t>31.74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vAlign w:val="center"/>
          </w:tcPr>
          <w:p>
            <w:pPr>
              <w:jc w:val="right"/>
              <w:rPr>
                <w:rFonts w:hint="eastAsia" w:ascii="宋体" w:hAnsi="宋体"/>
                <w:color w:val="000000"/>
                <w:sz w:val="18"/>
                <w:szCs w:val="18"/>
              </w:rPr>
            </w:pP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（二十）粮油物资储备支出</w:t>
            </w:r>
          </w:p>
        </w:tc>
        <w:tc>
          <w:tcPr>
            <w:tcW w:w="3827" w:type="dxa"/>
            <w:tcBorders>
              <w:top w:val="single" w:color="auto" w:sz="4"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vAlign w:val="center"/>
          </w:tcPr>
          <w:p>
            <w:pPr>
              <w:jc w:val="right"/>
              <w:rPr>
                <w:rFonts w:hint="eastAsia" w:ascii="宋体" w:hAnsi="宋体"/>
                <w:color w:val="000000"/>
                <w:sz w:val="18"/>
                <w:szCs w:val="18"/>
              </w:rPr>
            </w:pP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（二十一）国有资本经营预算支出</w:t>
            </w:r>
          </w:p>
        </w:tc>
        <w:tc>
          <w:tcPr>
            <w:tcW w:w="3827" w:type="dxa"/>
            <w:tcBorders>
              <w:top w:val="single" w:color="auto" w:sz="4"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vAlign w:val="center"/>
          </w:tcPr>
          <w:p>
            <w:pPr>
              <w:jc w:val="right"/>
              <w:rPr>
                <w:rFonts w:hint="eastAsia" w:ascii="宋体" w:hAnsi="宋体"/>
                <w:color w:val="000000"/>
                <w:sz w:val="18"/>
                <w:szCs w:val="18"/>
              </w:rPr>
            </w:pP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（二十二）灾害防治及应急管理支出</w:t>
            </w:r>
          </w:p>
        </w:tc>
        <w:tc>
          <w:tcPr>
            <w:tcW w:w="3827" w:type="dxa"/>
            <w:tcBorders>
              <w:top w:val="single" w:color="auto" w:sz="4"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vAlign w:val="center"/>
          </w:tcPr>
          <w:p>
            <w:pPr>
              <w:jc w:val="right"/>
              <w:rPr>
                <w:rFonts w:hint="eastAsia" w:ascii="宋体" w:hAnsi="宋体"/>
                <w:color w:val="000000"/>
                <w:sz w:val="18"/>
                <w:szCs w:val="18"/>
              </w:rPr>
            </w:pP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（二十三）其他支出</w:t>
            </w:r>
          </w:p>
        </w:tc>
        <w:tc>
          <w:tcPr>
            <w:tcW w:w="3827" w:type="dxa"/>
            <w:tcBorders>
              <w:top w:val="single" w:color="auto" w:sz="4"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vAlign w:val="center"/>
          </w:tcPr>
          <w:p>
            <w:pPr>
              <w:jc w:val="right"/>
              <w:rPr>
                <w:rFonts w:hint="eastAsia" w:ascii="宋体" w:hAnsi="宋体"/>
                <w:color w:val="000000"/>
                <w:sz w:val="18"/>
                <w:szCs w:val="18"/>
              </w:rPr>
            </w:pP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（二十四）债务还本支出</w:t>
            </w:r>
          </w:p>
        </w:tc>
        <w:tc>
          <w:tcPr>
            <w:tcW w:w="3827" w:type="dxa"/>
            <w:tcBorders>
              <w:top w:val="single" w:color="auto" w:sz="4"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vAlign w:val="center"/>
          </w:tcPr>
          <w:p>
            <w:pPr>
              <w:jc w:val="right"/>
              <w:rPr>
                <w:rFonts w:hint="eastAsia" w:ascii="宋体" w:hAnsi="宋体"/>
                <w:color w:val="000000"/>
                <w:sz w:val="18"/>
                <w:szCs w:val="18"/>
              </w:rPr>
            </w:pP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（二十五）债务付息支出</w:t>
            </w:r>
          </w:p>
        </w:tc>
        <w:tc>
          <w:tcPr>
            <w:tcW w:w="3827" w:type="dxa"/>
            <w:tcBorders>
              <w:top w:val="single" w:color="auto" w:sz="4"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vAlign w:val="center"/>
          </w:tcPr>
          <w:p>
            <w:pPr>
              <w:jc w:val="right"/>
              <w:rPr>
                <w:rFonts w:hint="eastAsia" w:ascii="宋体" w:hAnsi="宋体"/>
                <w:color w:val="000000"/>
                <w:sz w:val="18"/>
                <w:szCs w:val="18"/>
              </w:rPr>
            </w:pP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（二十六）债务发行费用支出</w:t>
            </w:r>
          </w:p>
        </w:tc>
        <w:tc>
          <w:tcPr>
            <w:tcW w:w="3827" w:type="dxa"/>
            <w:tcBorders>
              <w:top w:val="single" w:color="auto" w:sz="4"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p>
        </w:tc>
        <w:tc>
          <w:tcPr>
            <w:tcW w:w="3826" w:type="dxa"/>
            <w:tcBorders>
              <w:top w:val="single" w:color="auto" w:sz="4" w:space="0"/>
            </w:tcBorders>
            <w:vAlign w:val="center"/>
          </w:tcPr>
          <w:p>
            <w:pPr>
              <w:jc w:val="right"/>
              <w:rPr>
                <w:rFonts w:hint="eastAsia" w:ascii="宋体" w:hAnsi="宋体"/>
                <w:color w:val="000000"/>
                <w:sz w:val="18"/>
                <w:szCs w:val="18"/>
              </w:rPr>
            </w:pP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二、结转下年支出</w:t>
            </w:r>
          </w:p>
        </w:tc>
        <w:tc>
          <w:tcPr>
            <w:tcW w:w="3827" w:type="dxa"/>
            <w:tcBorders>
              <w:top w:val="single" w:color="auto" w:sz="4"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lang w:eastAsia="zh-CN"/>
              </w:rPr>
              <w:t>收   入   总   计</w:t>
            </w:r>
          </w:p>
        </w:tc>
        <w:tc>
          <w:tcPr>
            <w:tcW w:w="3826" w:type="dxa"/>
            <w:tcBorders>
              <w:top w:val="single" w:color="auto" w:sz="4" w:space="0"/>
            </w:tcBorders>
            <w:vAlign w:val="center"/>
          </w:tcPr>
          <w:p>
            <w:pPr>
              <w:jc w:val="right"/>
              <w:rPr>
                <w:rFonts w:hint="eastAsia" w:ascii="宋体" w:hAnsi="宋体"/>
                <w:color w:val="000000"/>
                <w:sz w:val="18"/>
                <w:szCs w:val="18"/>
              </w:rPr>
            </w:pPr>
            <w:r>
              <w:rPr>
                <w:rFonts w:hint="eastAsia" w:ascii="宋体" w:hAnsi="宋体"/>
                <w:color w:val="000000"/>
                <w:sz w:val="18"/>
                <w:szCs w:val="18"/>
              </w:rPr>
              <w:t>402.59</w:t>
            </w:r>
          </w:p>
        </w:tc>
        <w:tc>
          <w:tcPr>
            <w:tcW w:w="3827" w:type="dxa"/>
            <w:tcBorders>
              <w:top w:val="single" w:color="auto" w:sz="4" w:space="0"/>
            </w:tcBorders>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支　　　出　　　总　　　计</w:t>
            </w:r>
          </w:p>
        </w:tc>
        <w:tc>
          <w:tcPr>
            <w:tcW w:w="3827" w:type="dxa"/>
            <w:tcBorders>
              <w:top w:val="single" w:color="auto" w:sz="4" w:space="0"/>
            </w:tcBorders>
            <w:vAlign w:val="center"/>
          </w:tcPr>
          <w:p>
            <w:pPr>
              <w:jc w:val="right"/>
              <w:rPr>
                <w:rFonts w:hint="eastAsia" w:ascii="宋体" w:hAnsi="宋体"/>
                <w:color w:val="000000"/>
                <w:sz w:val="18"/>
                <w:szCs w:val="18"/>
              </w:rPr>
            </w:pPr>
            <w:r>
              <w:rPr>
                <w:rFonts w:hint="eastAsia" w:ascii="宋体" w:hAnsi="宋体"/>
                <w:color w:val="000000"/>
                <w:sz w:val="18"/>
                <w:szCs w:val="18"/>
              </w:rPr>
              <w:t>402.59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center"/>
              <w:textAlignment w:val="center"/>
              <w:rPr>
                <w:rFonts w:ascii="宋体" w:hAnsi="宋体"/>
                <w:color w:val="000000"/>
                <w:sz w:val="18"/>
                <w:szCs w:val="18"/>
              </w:rPr>
            </w:pPr>
          </w:p>
        </w:tc>
        <w:tc>
          <w:tcPr>
            <w:tcW w:w="3826" w:type="dxa"/>
            <w:vAlign w:val="center"/>
          </w:tcPr>
          <w:p>
            <w:pPr>
              <w:jc w:val="right"/>
              <w:rPr>
                <w:rFonts w:ascii="宋体" w:hAnsi="宋体"/>
                <w:color w:val="000000"/>
                <w:sz w:val="18"/>
                <w:szCs w:val="18"/>
              </w:rPr>
            </w:pPr>
          </w:p>
        </w:tc>
        <w:tc>
          <w:tcPr>
            <w:tcW w:w="3827" w:type="dxa"/>
            <w:vAlign w:val="center"/>
          </w:tcPr>
          <w:p>
            <w:pPr>
              <w:widowControl/>
              <w:jc w:val="center"/>
              <w:textAlignment w:val="center"/>
              <w:rPr>
                <w:rFonts w:ascii="宋体" w:hAnsi="宋体"/>
                <w:color w:val="000000"/>
                <w:sz w:val="18"/>
                <w:szCs w:val="18"/>
              </w:rPr>
            </w:pPr>
          </w:p>
        </w:tc>
        <w:tc>
          <w:tcPr>
            <w:tcW w:w="3827" w:type="dxa"/>
            <w:vAlign w:val="center"/>
          </w:tcPr>
          <w:p>
            <w:pPr>
              <w:jc w:val="right"/>
              <w:rPr>
                <w:rFonts w:ascii="宋体" w:hAnsi="宋体"/>
                <w:color w:val="000000"/>
                <w:sz w:val="18"/>
                <w:szCs w:val="18"/>
              </w:rPr>
            </w:pPr>
          </w:p>
        </w:tc>
      </w:tr>
      <w:bookmarkEnd w:id="18"/>
    </w:tbl>
    <w:p>
      <w:pP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bookmarkStart w:id="20" w:name="PO_part2Table1Remark4"/>
      <w:r>
        <w:rPr>
          <w:rFonts w:hint="eastAsia" w:ascii="宋体" w:hAnsi="宋体" w:cs="宋体"/>
          <w:color w:val="000000"/>
          <w:kern w:val="0"/>
          <w:sz w:val="18"/>
          <w:szCs w:val="18"/>
          <w:lang w:bidi="ar"/>
        </w:rPr>
        <w:t xml:space="preserve"> 表中功能分类科目，根据各部门实际预算编制情况编列。</w:t>
      </w:r>
    </w:p>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 xml:space="preserve">报表金额单位转换时可能存在四舍五入尾数误差。 </w:t>
      </w:r>
      <w:bookmarkEnd w:id="20"/>
    </w:p>
    <w:p>
      <w:pPr>
        <w:rPr>
          <w:rFonts w:hint="eastAsia"/>
        </w:rPr>
      </w:pPr>
      <w:bookmarkStart w:id="21" w:name="PO_part2Table5"/>
    </w:p>
    <w:tbl>
      <w:tblPr>
        <w:tblStyle w:val="11"/>
        <w:tblW w:w="1456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495"/>
        <w:gridCol w:w="480"/>
        <w:gridCol w:w="919"/>
        <w:gridCol w:w="2717"/>
        <w:gridCol w:w="1704"/>
        <w:gridCol w:w="2080"/>
        <w:gridCol w:w="2126"/>
        <w:gridCol w:w="184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567" w:type="dxa"/>
            <w:gridSpan w:val="10"/>
            <w:tcBorders>
              <w:top w:val="nil"/>
              <w:left w:val="nil"/>
              <w:bottom w:val="nil"/>
              <w:right w:val="nil"/>
            </w:tcBorders>
            <w:vAlign w:val="center"/>
          </w:tcPr>
          <w:p>
            <w:pPr>
              <w:jc w:val="right"/>
              <w:rPr>
                <w:rFonts w:hint="eastAsia" w:ascii="宋体" w:hAnsi="宋体"/>
                <w:color w:val="000000"/>
                <w:kern w:val="0"/>
                <w:sz w:val="18"/>
                <w:szCs w:val="18"/>
              </w:rPr>
            </w:pPr>
            <w:r>
              <w:rPr>
                <w:rFonts w:hint="eastAsia" w:ascii="宋体" w:hAnsi="宋体"/>
                <w:color w:val="000000"/>
                <w:kern w:val="0"/>
                <w:sz w:val="18"/>
                <w:szCs w:val="18"/>
                <w:lang w:val="en-US" w:eastAsia="zh-CN"/>
              </w:rPr>
              <w:t>预算公开05</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567" w:type="dxa"/>
            <w:gridSpan w:val="10"/>
            <w:tcBorders>
              <w:top w:val="nil"/>
              <w:left w:val="nil"/>
              <w:bottom w:val="nil"/>
              <w:right w:val="nil"/>
            </w:tcBorders>
            <w:vAlign w:val="center"/>
          </w:tcPr>
          <w:p>
            <w:pPr>
              <w:jc w:val="center"/>
              <w:rPr>
                <w:rFonts w:hint="eastAsia" w:ascii="宋体" w:hAnsi="宋体"/>
                <w:b/>
                <w:bCs/>
                <w:color w:val="000000"/>
                <w:kern w:val="0"/>
                <w:sz w:val="26"/>
                <w:szCs w:val="26"/>
              </w:rPr>
            </w:pPr>
            <w:r>
              <w:rPr>
                <w:rFonts w:hint="eastAsia" w:ascii="宋体" w:hAnsi="宋体"/>
                <w:b/>
                <w:bCs/>
                <w:color w:val="000000"/>
                <w:kern w:val="0"/>
                <w:sz w:val="26"/>
                <w:szCs w:val="26"/>
              </w:rPr>
              <w:t>一般公共预算支出情况表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6959" w:type="dxa"/>
            <w:gridSpan w:val="6"/>
            <w:tcBorders>
              <w:top w:val="nil"/>
              <w:left w:val="nil"/>
              <w:bottom w:val="single" w:color="auto" w:sz="4" w:space="0"/>
              <w:right w:val="nil"/>
            </w:tcBorders>
            <w:vAlign w:val="center"/>
          </w:tcPr>
          <w:p>
            <w:pPr>
              <w:jc w:val="left"/>
              <w:rPr>
                <w:rFonts w:hint="eastAsia"/>
              </w:rPr>
            </w:pPr>
            <w:r>
              <w:rPr>
                <w:rFonts w:hint="eastAsia" w:ascii="宋体" w:hAnsi="宋体"/>
                <w:color w:val="000000"/>
                <w:kern w:val="0"/>
                <w:sz w:val="18"/>
                <w:szCs w:val="18"/>
              </w:rPr>
              <w:t>单位名称：</w:t>
            </w:r>
            <w:bookmarkStart w:id="22" w:name="PO_part2Table1DivName5"/>
            <w:r>
              <w:rPr>
                <w:rFonts w:hint="eastAsia" w:ascii="宋体" w:hAnsi="宋体"/>
                <w:color w:val="000000"/>
                <w:kern w:val="0"/>
                <w:sz w:val="18"/>
                <w:szCs w:val="18"/>
                <w:lang w:val="en-US" w:eastAsia="zh-CN"/>
              </w:rPr>
              <w:t>百色市反腐倡廉教育基地管理中心</w:t>
            </w:r>
            <w:r>
              <w:rPr>
                <w:rFonts w:hint="eastAsia" w:ascii="宋体" w:hAnsi="宋体"/>
                <w:color w:val="000000"/>
                <w:kern w:val="0"/>
                <w:sz w:val="18"/>
                <w:szCs w:val="18"/>
              </w:rPr>
              <w:t xml:space="preserve"> </w:t>
            </w:r>
            <w:bookmarkEnd w:id="22"/>
            <w:r>
              <w:rPr>
                <w:rFonts w:ascii="宋体" w:hAnsi="宋体"/>
                <w:color w:val="000000"/>
                <w:kern w:val="0"/>
                <w:sz w:val="18"/>
                <w:szCs w:val="18"/>
              </w:rPr>
              <w:t xml:space="preserve">                      </w:t>
            </w:r>
          </w:p>
        </w:tc>
        <w:tc>
          <w:tcPr>
            <w:tcW w:w="7608" w:type="dxa"/>
            <w:gridSpan w:val="4"/>
            <w:tcBorders>
              <w:top w:val="nil"/>
              <w:left w:val="nil"/>
              <w:bottom w:val="single" w:color="auto" w:sz="4" w:space="0"/>
              <w:right w:val="nil"/>
            </w:tcBorders>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619" w:type="dxa"/>
            <w:gridSpan w:val="3"/>
            <w:vMerge w:val="restart"/>
            <w:tcBorders>
              <w:top w:val="single" w:color="auto" w:sz="4" w:space="0"/>
            </w:tcBorders>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科目编码</w:t>
            </w:r>
          </w:p>
        </w:tc>
        <w:tc>
          <w:tcPr>
            <w:tcW w:w="919" w:type="dxa"/>
            <w:vMerge w:val="restart"/>
            <w:tcBorders>
              <w:top w:val="single" w:color="auto" w:sz="4" w:space="0"/>
            </w:tcBorders>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部门（单位）代码</w:t>
            </w:r>
          </w:p>
        </w:tc>
        <w:tc>
          <w:tcPr>
            <w:tcW w:w="2717" w:type="dxa"/>
            <w:vMerge w:val="restart"/>
            <w:tcBorders>
              <w:top w:val="single" w:color="auto" w:sz="4" w:space="0"/>
            </w:tcBorders>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部门（单位）名称</w:t>
            </w:r>
          </w:p>
          <w:p>
            <w:pPr>
              <w:widowControl/>
              <w:jc w:val="center"/>
              <w:textAlignment w:val="center"/>
              <w:rPr>
                <w:rFonts w:hint="eastAsia" w:ascii="宋体" w:hAnsi="宋体"/>
                <w:color w:val="000000"/>
                <w:sz w:val="18"/>
                <w:szCs w:val="18"/>
              </w:rPr>
            </w:pPr>
            <w:r>
              <w:rPr>
                <w:rFonts w:hint="eastAsia" w:ascii="宋体" w:hAnsi="宋体"/>
                <w:color w:val="000000"/>
                <w:sz w:val="18"/>
                <w:szCs w:val="18"/>
              </w:rPr>
              <w:t>(功能分类科目名称)</w:t>
            </w:r>
          </w:p>
        </w:tc>
        <w:tc>
          <w:tcPr>
            <w:tcW w:w="1704" w:type="dxa"/>
            <w:vMerge w:val="restart"/>
            <w:tcBorders>
              <w:top w:val="single" w:color="auto" w:sz="4" w:space="0"/>
            </w:tcBorders>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合计</w:t>
            </w:r>
          </w:p>
        </w:tc>
        <w:tc>
          <w:tcPr>
            <w:tcW w:w="7608" w:type="dxa"/>
            <w:gridSpan w:val="4"/>
            <w:tcBorders>
              <w:top w:val="single" w:color="auto" w:sz="4" w:space="0"/>
            </w:tcBorders>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本年一般公共预算支出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619" w:type="dxa"/>
            <w:gridSpan w:val="3"/>
            <w:vMerge w:val="continue"/>
            <w:vAlign w:val="center"/>
          </w:tcPr>
          <w:p>
            <w:pPr>
              <w:widowControl/>
              <w:jc w:val="center"/>
              <w:textAlignment w:val="center"/>
              <w:rPr>
                <w:rFonts w:hint="eastAsia" w:ascii="宋体" w:hAnsi="宋体"/>
                <w:color w:val="000000"/>
                <w:sz w:val="18"/>
                <w:szCs w:val="18"/>
              </w:rPr>
            </w:pPr>
          </w:p>
        </w:tc>
        <w:tc>
          <w:tcPr>
            <w:tcW w:w="919" w:type="dxa"/>
            <w:vMerge w:val="continue"/>
            <w:vAlign w:val="center"/>
          </w:tcPr>
          <w:p>
            <w:pPr>
              <w:widowControl/>
              <w:jc w:val="center"/>
              <w:textAlignment w:val="center"/>
              <w:rPr>
                <w:rFonts w:hint="eastAsia" w:ascii="宋体" w:hAnsi="宋体"/>
                <w:color w:val="000000"/>
                <w:sz w:val="18"/>
                <w:szCs w:val="18"/>
              </w:rPr>
            </w:pPr>
          </w:p>
        </w:tc>
        <w:tc>
          <w:tcPr>
            <w:tcW w:w="2717" w:type="dxa"/>
            <w:vMerge w:val="continue"/>
            <w:vAlign w:val="center"/>
          </w:tcPr>
          <w:p>
            <w:pPr>
              <w:widowControl/>
              <w:jc w:val="center"/>
              <w:textAlignment w:val="center"/>
              <w:rPr>
                <w:rFonts w:hint="eastAsia" w:ascii="宋体" w:hAnsi="宋体"/>
                <w:color w:val="000000"/>
                <w:sz w:val="18"/>
                <w:szCs w:val="18"/>
              </w:rPr>
            </w:pPr>
          </w:p>
        </w:tc>
        <w:tc>
          <w:tcPr>
            <w:tcW w:w="1704" w:type="dxa"/>
            <w:vMerge w:val="continue"/>
            <w:tcBorders>
              <w:bottom w:val="single" w:color="auto" w:sz="4" w:space="0"/>
            </w:tcBorders>
            <w:vAlign w:val="center"/>
          </w:tcPr>
          <w:p>
            <w:pPr>
              <w:widowControl/>
              <w:jc w:val="center"/>
              <w:textAlignment w:val="center"/>
              <w:rPr>
                <w:rFonts w:hint="eastAsia" w:ascii="宋体" w:hAnsi="宋体"/>
                <w:color w:val="000000"/>
                <w:sz w:val="18"/>
                <w:szCs w:val="18"/>
              </w:rPr>
            </w:pPr>
          </w:p>
        </w:tc>
        <w:tc>
          <w:tcPr>
            <w:tcW w:w="6049" w:type="dxa"/>
            <w:gridSpan w:val="3"/>
            <w:tcBorders>
              <w:bottom w:val="single" w:color="auto" w:sz="4" w:space="0"/>
            </w:tcBorders>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基本支出</w:t>
            </w:r>
          </w:p>
        </w:tc>
        <w:tc>
          <w:tcPr>
            <w:tcW w:w="1559" w:type="dxa"/>
            <w:vMerge w:val="restart"/>
            <w:tcBorders>
              <w:bottom w:val="single" w:color="auto" w:sz="4" w:space="0"/>
            </w:tcBorders>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619" w:type="dxa"/>
            <w:gridSpan w:val="3"/>
            <w:vMerge w:val="continue"/>
            <w:vAlign w:val="center"/>
          </w:tcPr>
          <w:p>
            <w:pPr>
              <w:jc w:val="right"/>
              <w:rPr>
                <w:rFonts w:hint="eastAsia" w:ascii="宋体" w:hAnsi="宋体"/>
                <w:color w:val="000000"/>
                <w:kern w:val="0"/>
                <w:sz w:val="18"/>
                <w:szCs w:val="18"/>
              </w:rPr>
            </w:pPr>
          </w:p>
        </w:tc>
        <w:tc>
          <w:tcPr>
            <w:tcW w:w="919" w:type="dxa"/>
            <w:vMerge w:val="continue"/>
            <w:vAlign w:val="center"/>
          </w:tcPr>
          <w:p>
            <w:pPr>
              <w:jc w:val="right"/>
              <w:rPr>
                <w:rFonts w:hint="eastAsia" w:ascii="宋体" w:hAnsi="宋体"/>
                <w:color w:val="000000"/>
                <w:kern w:val="0"/>
                <w:sz w:val="18"/>
                <w:szCs w:val="18"/>
              </w:rPr>
            </w:pPr>
          </w:p>
        </w:tc>
        <w:tc>
          <w:tcPr>
            <w:tcW w:w="2717" w:type="dxa"/>
            <w:vMerge w:val="continue"/>
            <w:vAlign w:val="center"/>
          </w:tcPr>
          <w:p>
            <w:pPr>
              <w:jc w:val="right"/>
              <w:rPr>
                <w:rFonts w:hint="eastAsia" w:ascii="宋体" w:hAnsi="宋体"/>
                <w:color w:val="000000"/>
                <w:kern w:val="0"/>
                <w:sz w:val="18"/>
                <w:szCs w:val="18"/>
              </w:rPr>
            </w:pPr>
          </w:p>
        </w:tc>
        <w:tc>
          <w:tcPr>
            <w:tcW w:w="1704" w:type="dxa"/>
            <w:vMerge w:val="continue"/>
            <w:tcBorders>
              <w:top w:val="single" w:color="auto" w:sz="4" w:space="0"/>
            </w:tcBorders>
            <w:vAlign w:val="center"/>
          </w:tcPr>
          <w:p>
            <w:pPr>
              <w:jc w:val="right"/>
              <w:rPr>
                <w:rFonts w:hint="eastAsia" w:ascii="宋体" w:hAnsi="宋体"/>
                <w:color w:val="000000"/>
                <w:kern w:val="0"/>
                <w:sz w:val="18"/>
                <w:szCs w:val="18"/>
              </w:rPr>
            </w:pPr>
          </w:p>
        </w:tc>
        <w:tc>
          <w:tcPr>
            <w:tcW w:w="2080" w:type="dxa"/>
            <w:tcBorders>
              <w:top w:val="single" w:color="auto" w:sz="4" w:space="0"/>
            </w:tcBorders>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小计</w:t>
            </w:r>
          </w:p>
        </w:tc>
        <w:tc>
          <w:tcPr>
            <w:tcW w:w="2126" w:type="dxa"/>
            <w:tcBorders>
              <w:top w:val="single" w:color="auto" w:sz="4" w:space="0"/>
            </w:tcBorders>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人员经费</w:t>
            </w:r>
          </w:p>
        </w:tc>
        <w:tc>
          <w:tcPr>
            <w:tcW w:w="1843" w:type="dxa"/>
            <w:tcBorders>
              <w:top w:val="single" w:color="auto" w:sz="4" w:space="0"/>
            </w:tcBorders>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公用经费</w:t>
            </w:r>
          </w:p>
        </w:tc>
        <w:tc>
          <w:tcPr>
            <w:tcW w:w="1559" w:type="dxa"/>
            <w:vMerge w:val="continue"/>
            <w:tcBorders>
              <w:top w:val="single" w:color="auto" w:sz="4" w:space="0"/>
            </w:tcBorders>
            <w:vAlign w:val="center"/>
          </w:tcPr>
          <w:p>
            <w:pPr>
              <w:jc w:val="right"/>
              <w:rPr>
                <w:rFonts w:hint="eastAsia"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644" w:type="dxa"/>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w:t>
            </w:r>
          </w:p>
        </w:tc>
        <w:tc>
          <w:tcPr>
            <w:tcW w:w="495" w:type="dxa"/>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w:t>
            </w:r>
          </w:p>
        </w:tc>
        <w:tc>
          <w:tcPr>
            <w:tcW w:w="480" w:type="dxa"/>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w:t>
            </w:r>
          </w:p>
        </w:tc>
        <w:tc>
          <w:tcPr>
            <w:tcW w:w="919" w:type="dxa"/>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w:t>
            </w:r>
          </w:p>
        </w:tc>
        <w:tc>
          <w:tcPr>
            <w:tcW w:w="2717" w:type="dxa"/>
            <w:vAlign w:val="center"/>
          </w:tcPr>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w:t>
            </w:r>
          </w:p>
        </w:tc>
        <w:tc>
          <w:tcPr>
            <w:tcW w:w="1704" w:type="dxa"/>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1</w:t>
            </w:r>
          </w:p>
        </w:tc>
        <w:tc>
          <w:tcPr>
            <w:tcW w:w="2080" w:type="dxa"/>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2</w:t>
            </w:r>
          </w:p>
        </w:tc>
        <w:tc>
          <w:tcPr>
            <w:tcW w:w="2126" w:type="dxa"/>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3</w:t>
            </w:r>
          </w:p>
        </w:tc>
        <w:tc>
          <w:tcPr>
            <w:tcW w:w="1843" w:type="dxa"/>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4</w:t>
            </w:r>
          </w:p>
        </w:tc>
        <w:tc>
          <w:tcPr>
            <w:tcW w:w="1559" w:type="dxa"/>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vAlign w:val="center"/>
          </w:tcPr>
          <w:p>
            <w:pPr>
              <w:widowControl/>
              <w:textAlignment w:val="center"/>
              <w:rPr>
                <w:rFonts w:hint="eastAsia" w:ascii="宋体" w:hAnsi="宋体"/>
                <w:color w:val="000000"/>
                <w:kern w:val="0"/>
                <w:sz w:val="18"/>
                <w:szCs w:val="18"/>
              </w:rPr>
            </w:pPr>
          </w:p>
        </w:tc>
        <w:tc>
          <w:tcPr>
            <w:tcW w:w="495" w:type="dxa"/>
            <w:vAlign w:val="center"/>
          </w:tcPr>
          <w:p>
            <w:pPr>
              <w:widowControl/>
              <w:textAlignment w:val="center"/>
              <w:rPr>
                <w:rFonts w:hint="eastAsia" w:ascii="宋体" w:hAnsi="宋体"/>
                <w:color w:val="000000"/>
                <w:sz w:val="18"/>
                <w:szCs w:val="18"/>
              </w:rPr>
            </w:pPr>
          </w:p>
        </w:tc>
        <w:tc>
          <w:tcPr>
            <w:tcW w:w="480" w:type="dxa"/>
            <w:vAlign w:val="center"/>
          </w:tcPr>
          <w:p>
            <w:pPr>
              <w:widowControl/>
              <w:textAlignment w:val="center"/>
              <w:rPr>
                <w:rFonts w:hint="eastAsia" w:ascii="宋体" w:hAnsi="宋体"/>
                <w:color w:val="000000"/>
                <w:sz w:val="18"/>
                <w:szCs w:val="18"/>
              </w:rPr>
            </w:pPr>
          </w:p>
        </w:tc>
        <w:tc>
          <w:tcPr>
            <w:tcW w:w="919" w:type="dxa"/>
            <w:vAlign w:val="center"/>
          </w:tcPr>
          <w:p>
            <w:pPr>
              <w:widowControl/>
              <w:textAlignment w:val="center"/>
              <w:rPr>
                <w:rFonts w:hint="eastAsia" w:ascii="宋体" w:hAnsi="宋体"/>
                <w:color w:val="000000"/>
                <w:sz w:val="18"/>
                <w:szCs w:val="18"/>
              </w:rPr>
            </w:pPr>
          </w:p>
        </w:tc>
        <w:tc>
          <w:tcPr>
            <w:tcW w:w="2717"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合计</w:t>
            </w:r>
          </w:p>
        </w:tc>
        <w:tc>
          <w:tcPr>
            <w:tcW w:w="1704" w:type="dxa"/>
            <w:vAlign w:val="center"/>
          </w:tcPr>
          <w:p>
            <w:pPr>
              <w:jc w:val="right"/>
              <w:rPr>
                <w:rFonts w:hint="eastAsia" w:ascii="宋体" w:hAnsi="宋体"/>
                <w:color w:val="000000"/>
                <w:kern w:val="0"/>
                <w:sz w:val="18"/>
                <w:szCs w:val="18"/>
              </w:rPr>
            </w:pPr>
            <w:r>
              <w:rPr>
                <w:rFonts w:hint="eastAsia" w:ascii="宋体" w:hAnsi="宋体"/>
                <w:color w:val="000000"/>
                <w:sz w:val="18"/>
                <w:szCs w:val="18"/>
              </w:rPr>
              <w:t>402.59</w:t>
            </w:r>
          </w:p>
        </w:tc>
        <w:tc>
          <w:tcPr>
            <w:tcW w:w="2080" w:type="dxa"/>
            <w:vAlign w:val="center"/>
          </w:tcPr>
          <w:p>
            <w:pPr>
              <w:jc w:val="right"/>
              <w:rPr>
                <w:rFonts w:hint="eastAsia" w:ascii="宋体" w:hAnsi="宋体"/>
                <w:color w:val="000000"/>
                <w:sz w:val="18"/>
                <w:szCs w:val="18"/>
              </w:rPr>
            </w:pPr>
            <w:r>
              <w:rPr>
                <w:rFonts w:hint="eastAsia" w:ascii="宋体" w:hAnsi="宋体"/>
                <w:color w:val="000000"/>
                <w:sz w:val="18"/>
                <w:szCs w:val="18"/>
              </w:rPr>
              <w:t>402.59</w:t>
            </w:r>
          </w:p>
        </w:tc>
        <w:tc>
          <w:tcPr>
            <w:tcW w:w="2126" w:type="dxa"/>
            <w:vAlign w:val="center"/>
          </w:tcPr>
          <w:p>
            <w:pPr>
              <w:jc w:val="right"/>
              <w:rPr>
                <w:rFonts w:hint="eastAsia" w:ascii="宋体" w:hAnsi="宋体"/>
                <w:color w:val="000000"/>
                <w:sz w:val="18"/>
                <w:szCs w:val="18"/>
              </w:rPr>
            </w:pPr>
            <w:r>
              <w:rPr>
                <w:rFonts w:hint="eastAsia" w:ascii="宋体" w:hAnsi="宋体"/>
                <w:color w:val="000000"/>
                <w:sz w:val="18"/>
                <w:szCs w:val="18"/>
              </w:rPr>
              <w:t>373.99</w:t>
            </w:r>
          </w:p>
        </w:tc>
        <w:tc>
          <w:tcPr>
            <w:tcW w:w="1843" w:type="dxa"/>
            <w:vAlign w:val="center"/>
          </w:tcPr>
          <w:p>
            <w:pPr>
              <w:jc w:val="right"/>
              <w:rPr>
                <w:rFonts w:hint="eastAsia" w:ascii="宋体" w:hAnsi="宋体"/>
                <w:color w:val="000000"/>
                <w:sz w:val="18"/>
                <w:szCs w:val="18"/>
              </w:rPr>
            </w:pPr>
            <w:r>
              <w:rPr>
                <w:rFonts w:hint="eastAsia" w:ascii="宋体" w:hAnsi="宋体"/>
                <w:color w:val="000000"/>
                <w:sz w:val="18"/>
                <w:szCs w:val="18"/>
              </w:rPr>
              <w:t>28.60</w:t>
            </w:r>
          </w:p>
        </w:tc>
        <w:tc>
          <w:tcPr>
            <w:tcW w:w="1559" w:type="dxa"/>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vAlign w:val="center"/>
          </w:tcPr>
          <w:p>
            <w:pPr>
              <w:widowControl/>
              <w:textAlignment w:val="center"/>
              <w:rPr>
                <w:rFonts w:hint="eastAsia" w:ascii="宋体" w:hAnsi="宋体"/>
                <w:color w:val="000000"/>
                <w:kern w:val="0"/>
                <w:sz w:val="18"/>
                <w:szCs w:val="18"/>
              </w:rPr>
            </w:pPr>
          </w:p>
        </w:tc>
        <w:tc>
          <w:tcPr>
            <w:tcW w:w="495" w:type="dxa"/>
            <w:vAlign w:val="center"/>
          </w:tcPr>
          <w:p>
            <w:pPr>
              <w:widowControl/>
              <w:textAlignment w:val="center"/>
              <w:rPr>
                <w:rFonts w:hint="eastAsia" w:ascii="宋体" w:hAnsi="宋体"/>
                <w:color w:val="000000"/>
                <w:sz w:val="18"/>
                <w:szCs w:val="18"/>
              </w:rPr>
            </w:pPr>
          </w:p>
        </w:tc>
        <w:tc>
          <w:tcPr>
            <w:tcW w:w="480" w:type="dxa"/>
            <w:vAlign w:val="center"/>
          </w:tcPr>
          <w:p>
            <w:pPr>
              <w:widowControl/>
              <w:textAlignment w:val="center"/>
              <w:rPr>
                <w:rFonts w:hint="eastAsia" w:ascii="宋体" w:hAnsi="宋体"/>
                <w:color w:val="000000"/>
                <w:sz w:val="18"/>
                <w:szCs w:val="18"/>
              </w:rPr>
            </w:pPr>
          </w:p>
        </w:tc>
        <w:tc>
          <w:tcPr>
            <w:tcW w:w="919" w:type="dxa"/>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109</w:t>
            </w:r>
          </w:p>
        </w:tc>
        <w:tc>
          <w:tcPr>
            <w:tcW w:w="2717"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中国共产党百色市纪律检查委员会</w:t>
            </w:r>
          </w:p>
        </w:tc>
        <w:tc>
          <w:tcPr>
            <w:tcW w:w="1704" w:type="dxa"/>
            <w:vAlign w:val="center"/>
          </w:tcPr>
          <w:p>
            <w:pPr>
              <w:jc w:val="right"/>
              <w:rPr>
                <w:rFonts w:hint="eastAsia" w:ascii="宋体" w:hAnsi="宋体"/>
                <w:color w:val="000000"/>
                <w:kern w:val="0"/>
                <w:sz w:val="18"/>
                <w:szCs w:val="18"/>
              </w:rPr>
            </w:pPr>
            <w:r>
              <w:rPr>
                <w:rFonts w:hint="eastAsia" w:ascii="宋体" w:hAnsi="宋体"/>
                <w:color w:val="000000"/>
                <w:sz w:val="18"/>
                <w:szCs w:val="18"/>
              </w:rPr>
              <w:t>402.59</w:t>
            </w:r>
          </w:p>
        </w:tc>
        <w:tc>
          <w:tcPr>
            <w:tcW w:w="2080" w:type="dxa"/>
            <w:vAlign w:val="center"/>
          </w:tcPr>
          <w:p>
            <w:pPr>
              <w:jc w:val="right"/>
              <w:rPr>
                <w:rFonts w:hint="eastAsia" w:ascii="宋体" w:hAnsi="宋体"/>
                <w:color w:val="000000"/>
                <w:sz w:val="18"/>
                <w:szCs w:val="18"/>
              </w:rPr>
            </w:pPr>
            <w:r>
              <w:rPr>
                <w:rFonts w:hint="eastAsia" w:ascii="宋体" w:hAnsi="宋体"/>
                <w:color w:val="000000"/>
                <w:sz w:val="18"/>
                <w:szCs w:val="18"/>
              </w:rPr>
              <w:t>402.59</w:t>
            </w:r>
          </w:p>
        </w:tc>
        <w:tc>
          <w:tcPr>
            <w:tcW w:w="2126" w:type="dxa"/>
            <w:vAlign w:val="center"/>
          </w:tcPr>
          <w:p>
            <w:pPr>
              <w:jc w:val="right"/>
              <w:rPr>
                <w:rFonts w:hint="eastAsia" w:ascii="宋体" w:hAnsi="宋体"/>
                <w:color w:val="000000"/>
                <w:sz w:val="18"/>
                <w:szCs w:val="18"/>
              </w:rPr>
            </w:pPr>
            <w:r>
              <w:rPr>
                <w:rFonts w:hint="eastAsia" w:ascii="宋体" w:hAnsi="宋体"/>
                <w:color w:val="000000"/>
                <w:sz w:val="18"/>
                <w:szCs w:val="18"/>
              </w:rPr>
              <w:t>373.99</w:t>
            </w:r>
          </w:p>
        </w:tc>
        <w:tc>
          <w:tcPr>
            <w:tcW w:w="1843" w:type="dxa"/>
            <w:vAlign w:val="center"/>
          </w:tcPr>
          <w:p>
            <w:pPr>
              <w:jc w:val="right"/>
              <w:rPr>
                <w:rFonts w:hint="eastAsia" w:ascii="宋体" w:hAnsi="宋体"/>
                <w:color w:val="000000"/>
                <w:sz w:val="18"/>
                <w:szCs w:val="18"/>
              </w:rPr>
            </w:pPr>
            <w:r>
              <w:rPr>
                <w:rFonts w:hint="eastAsia" w:ascii="宋体" w:hAnsi="宋体"/>
                <w:color w:val="000000"/>
                <w:sz w:val="18"/>
                <w:szCs w:val="18"/>
              </w:rPr>
              <w:t>28.60</w:t>
            </w:r>
          </w:p>
        </w:tc>
        <w:tc>
          <w:tcPr>
            <w:tcW w:w="1559" w:type="dxa"/>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vAlign w:val="center"/>
          </w:tcPr>
          <w:p>
            <w:pPr>
              <w:widowControl/>
              <w:textAlignment w:val="center"/>
              <w:rPr>
                <w:rFonts w:hint="eastAsia" w:ascii="宋体" w:hAnsi="宋体"/>
                <w:color w:val="000000"/>
                <w:kern w:val="0"/>
                <w:sz w:val="18"/>
                <w:szCs w:val="18"/>
              </w:rPr>
            </w:pPr>
          </w:p>
        </w:tc>
        <w:tc>
          <w:tcPr>
            <w:tcW w:w="495" w:type="dxa"/>
            <w:vAlign w:val="center"/>
          </w:tcPr>
          <w:p>
            <w:pPr>
              <w:widowControl/>
              <w:textAlignment w:val="center"/>
              <w:rPr>
                <w:rFonts w:hint="eastAsia" w:ascii="宋体" w:hAnsi="宋体"/>
                <w:color w:val="000000"/>
                <w:sz w:val="18"/>
                <w:szCs w:val="18"/>
              </w:rPr>
            </w:pPr>
          </w:p>
        </w:tc>
        <w:tc>
          <w:tcPr>
            <w:tcW w:w="480" w:type="dxa"/>
            <w:vAlign w:val="center"/>
          </w:tcPr>
          <w:p>
            <w:pPr>
              <w:widowControl/>
              <w:textAlignment w:val="center"/>
              <w:rPr>
                <w:rFonts w:hint="eastAsia" w:ascii="宋体" w:hAnsi="宋体"/>
                <w:color w:val="000000"/>
                <w:sz w:val="18"/>
                <w:szCs w:val="18"/>
              </w:rPr>
            </w:pPr>
          </w:p>
        </w:tc>
        <w:tc>
          <w:tcPr>
            <w:tcW w:w="919" w:type="dxa"/>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109002</w:t>
            </w:r>
          </w:p>
        </w:tc>
        <w:tc>
          <w:tcPr>
            <w:tcW w:w="2717"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百色市反腐倡廉教育基地管理中心</w:t>
            </w:r>
          </w:p>
        </w:tc>
        <w:tc>
          <w:tcPr>
            <w:tcW w:w="1704" w:type="dxa"/>
            <w:vAlign w:val="center"/>
          </w:tcPr>
          <w:p>
            <w:pPr>
              <w:jc w:val="right"/>
              <w:rPr>
                <w:rFonts w:hint="eastAsia" w:ascii="宋体" w:hAnsi="宋体"/>
                <w:color w:val="000000"/>
                <w:kern w:val="0"/>
                <w:sz w:val="18"/>
                <w:szCs w:val="18"/>
              </w:rPr>
            </w:pPr>
            <w:r>
              <w:rPr>
                <w:rFonts w:hint="eastAsia" w:ascii="宋体" w:hAnsi="宋体"/>
                <w:color w:val="000000"/>
                <w:sz w:val="18"/>
                <w:szCs w:val="18"/>
              </w:rPr>
              <w:t>402.59</w:t>
            </w:r>
          </w:p>
        </w:tc>
        <w:tc>
          <w:tcPr>
            <w:tcW w:w="2080" w:type="dxa"/>
            <w:vAlign w:val="center"/>
          </w:tcPr>
          <w:p>
            <w:pPr>
              <w:jc w:val="right"/>
              <w:rPr>
                <w:rFonts w:hint="eastAsia" w:ascii="宋体" w:hAnsi="宋体"/>
                <w:color w:val="000000"/>
                <w:sz w:val="18"/>
                <w:szCs w:val="18"/>
              </w:rPr>
            </w:pPr>
            <w:r>
              <w:rPr>
                <w:rFonts w:hint="eastAsia" w:ascii="宋体" w:hAnsi="宋体"/>
                <w:color w:val="000000"/>
                <w:sz w:val="18"/>
                <w:szCs w:val="18"/>
              </w:rPr>
              <w:t>402.59</w:t>
            </w:r>
          </w:p>
        </w:tc>
        <w:tc>
          <w:tcPr>
            <w:tcW w:w="2126" w:type="dxa"/>
            <w:vAlign w:val="center"/>
          </w:tcPr>
          <w:p>
            <w:pPr>
              <w:jc w:val="right"/>
              <w:rPr>
                <w:rFonts w:hint="eastAsia" w:ascii="宋体" w:hAnsi="宋体"/>
                <w:color w:val="000000"/>
                <w:sz w:val="18"/>
                <w:szCs w:val="18"/>
              </w:rPr>
            </w:pPr>
            <w:r>
              <w:rPr>
                <w:rFonts w:hint="eastAsia" w:ascii="宋体" w:hAnsi="宋体"/>
                <w:color w:val="000000"/>
                <w:sz w:val="18"/>
                <w:szCs w:val="18"/>
              </w:rPr>
              <w:t>373.99</w:t>
            </w:r>
          </w:p>
        </w:tc>
        <w:tc>
          <w:tcPr>
            <w:tcW w:w="1843" w:type="dxa"/>
            <w:vAlign w:val="center"/>
          </w:tcPr>
          <w:p>
            <w:pPr>
              <w:jc w:val="right"/>
              <w:rPr>
                <w:rFonts w:hint="eastAsia" w:ascii="宋体" w:hAnsi="宋体"/>
                <w:color w:val="000000"/>
                <w:sz w:val="18"/>
                <w:szCs w:val="18"/>
              </w:rPr>
            </w:pPr>
            <w:r>
              <w:rPr>
                <w:rFonts w:hint="eastAsia" w:ascii="宋体" w:hAnsi="宋体"/>
                <w:color w:val="000000"/>
                <w:sz w:val="18"/>
                <w:szCs w:val="18"/>
              </w:rPr>
              <w:t>28.60</w:t>
            </w:r>
          </w:p>
        </w:tc>
        <w:tc>
          <w:tcPr>
            <w:tcW w:w="1559" w:type="dxa"/>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201</w:t>
            </w:r>
          </w:p>
        </w:tc>
        <w:tc>
          <w:tcPr>
            <w:tcW w:w="495" w:type="dxa"/>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480" w:type="dxa"/>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50</w:t>
            </w:r>
          </w:p>
        </w:tc>
        <w:tc>
          <w:tcPr>
            <w:tcW w:w="919" w:type="dxa"/>
            <w:vAlign w:val="center"/>
          </w:tcPr>
          <w:p>
            <w:pPr>
              <w:widowControl/>
              <w:textAlignment w:val="center"/>
              <w:rPr>
                <w:rFonts w:hint="eastAsia" w:ascii="宋体" w:hAnsi="宋体"/>
                <w:color w:val="000000"/>
                <w:sz w:val="18"/>
                <w:szCs w:val="18"/>
              </w:rPr>
            </w:pPr>
          </w:p>
        </w:tc>
        <w:tc>
          <w:tcPr>
            <w:tcW w:w="2717"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事业运行</w:t>
            </w:r>
          </w:p>
        </w:tc>
        <w:tc>
          <w:tcPr>
            <w:tcW w:w="1704" w:type="dxa"/>
            <w:vAlign w:val="center"/>
          </w:tcPr>
          <w:p>
            <w:pPr>
              <w:jc w:val="right"/>
              <w:rPr>
                <w:rFonts w:hint="eastAsia" w:ascii="宋体" w:hAnsi="宋体"/>
                <w:color w:val="000000"/>
                <w:kern w:val="0"/>
                <w:sz w:val="18"/>
                <w:szCs w:val="18"/>
              </w:rPr>
            </w:pPr>
            <w:r>
              <w:rPr>
                <w:rFonts w:hint="eastAsia" w:ascii="宋体" w:hAnsi="宋体"/>
                <w:color w:val="000000"/>
                <w:sz w:val="18"/>
                <w:szCs w:val="18"/>
              </w:rPr>
              <w:t>276.90</w:t>
            </w:r>
          </w:p>
        </w:tc>
        <w:tc>
          <w:tcPr>
            <w:tcW w:w="2080" w:type="dxa"/>
            <w:vAlign w:val="center"/>
          </w:tcPr>
          <w:p>
            <w:pPr>
              <w:jc w:val="right"/>
              <w:rPr>
                <w:rFonts w:hint="eastAsia" w:ascii="宋体" w:hAnsi="宋体"/>
                <w:color w:val="000000"/>
                <w:sz w:val="18"/>
                <w:szCs w:val="18"/>
              </w:rPr>
            </w:pPr>
            <w:r>
              <w:rPr>
                <w:rFonts w:hint="eastAsia" w:ascii="宋体" w:hAnsi="宋体"/>
                <w:color w:val="000000"/>
                <w:sz w:val="18"/>
                <w:szCs w:val="18"/>
              </w:rPr>
              <w:t>276.90</w:t>
            </w:r>
          </w:p>
        </w:tc>
        <w:tc>
          <w:tcPr>
            <w:tcW w:w="2126" w:type="dxa"/>
            <w:vAlign w:val="center"/>
          </w:tcPr>
          <w:p>
            <w:pPr>
              <w:jc w:val="right"/>
              <w:rPr>
                <w:rFonts w:hint="eastAsia" w:ascii="宋体" w:hAnsi="宋体"/>
                <w:color w:val="000000"/>
                <w:sz w:val="18"/>
                <w:szCs w:val="18"/>
              </w:rPr>
            </w:pPr>
            <w:r>
              <w:rPr>
                <w:rFonts w:hint="eastAsia" w:ascii="宋体" w:hAnsi="宋体"/>
                <w:color w:val="000000"/>
                <w:sz w:val="18"/>
                <w:szCs w:val="18"/>
              </w:rPr>
              <w:t>248.30</w:t>
            </w:r>
          </w:p>
        </w:tc>
        <w:tc>
          <w:tcPr>
            <w:tcW w:w="1843" w:type="dxa"/>
            <w:vAlign w:val="center"/>
          </w:tcPr>
          <w:p>
            <w:pPr>
              <w:jc w:val="right"/>
              <w:rPr>
                <w:rFonts w:hint="eastAsia" w:ascii="宋体" w:hAnsi="宋体"/>
                <w:color w:val="000000"/>
                <w:sz w:val="18"/>
                <w:szCs w:val="18"/>
              </w:rPr>
            </w:pPr>
            <w:r>
              <w:rPr>
                <w:rFonts w:hint="eastAsia" w:ascii="宋体" w:hAnsi="宋体"/>
                <w:color w:val="000000"/>
                <w:sz w:val="18"/>
                <w:szCs w:val="18"/>
              </w:rPr>
              <w:t>28.60</w:t>
            </w:r>
          </w:p>
        </w:tc>
        <w:tc>
          <w:tcPr>
            <w:tcW w:w="1559" w:type="dxa"/>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208</w:t>
            </w:r>
          </w:p>
        </w:tc>
        <w:tc>
          <w:tcPr>
            <w:tcW w:w="495" w:type="dxa"/>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480" w:type="dxa"/>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919" w:type="dxa"/>
            <w:vAlign w:val="center"/>
          </w:tcPr>
          <w:p>
            <w:pPr>
              <w:widowControl/>
              <w:textAlignment w:val="center"/>
              <w:rPr>
                <w:rFonts w:hint="eastAsia" w:ascii="宋体" w:hAnsi="宋体"/>
                <w:color w:val="000000"/>
                <w:sz w:val="18"/>
                <w:szCs w:val="18"/>
              </w:rPr>
            </w:pPr>
          </w:p>
        </w:tc>
        <w:tc>
          <w:tcPr>
            <w:tcW w:w="2717"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机关事业单位基本养老保险缴费支出</w:t>
            </w:r>
          </w:p>
        </w:tc>
        <w:tc>
          <w:tcPr>
            <w:tcW w:w="1704" w:type="dxa"/>
            <w:vAlign w:val="center"/>
          </w:tcPr>
          <w:p>
            <w:pPr>
              <w:jc w:val="right"/>
              <w:rPr>
                <w:rFonts w:hint="eastAsia" w:ascii="宋体" w:hAnsi="宋体"/>
                <w:color w:val="000000"/>
                <w:kern w:val="0"/>
                <w:sz w:val="18"/>
                <w:szCs w:val="18"/>
              </w:rPr>
            </w:pPr>
            <w:r>
              <w:rPr>
                <w:rFonts w:hint="eastAsia" w:ascii="宋体" w:hAnsi="宋体"/>
                <w:color w:val="000000"/>
                <w:sz w:val="18"/>
                <w:szCs w:val="18"/>
              </w:rPr>
              <w:t>54.29</w:t>
            </w:r>
          </w:p>
        </w:tc>
        <w:tc>
          <w:tcPr>
            <w:tcW w:w="2080" w:type="dxa"/>
            <w:vAlign w:val="center"/>
          </w:tcPr>
          <w:p>
            <w:pPr>
              <w:jc w:val="right"/>
              <w:rPr>
                <w:rFonts w:hint="eastAsia" w:ascii="宋体" w:hAnsi="宋体"/>
                <w:color w:val="000000"/>
                <w:sz w:val="18"/>
                <w:szCs w:val="18"/>
              </w:rPr>
            </w:pPr>
            <w:r>
              <w:rPr>
                <w:rFonts w:hint="eastAsia" w:ascii="宋体" w:hAnsi="宋体"/>
                <w:color w:val="000000"/>
                <w:sz w:val="18"/>
                <w:szCs w:val="18"/>
              </w:rPr>
              <w:t>54.29</w:t>
            </w:r>
          </w:p>
        </w:tc>
        <w:tc>
          <w:tcPr>
            <w:tcW w:w="2126" w:type="dxa"/>
            <w:vAlign w:val="center"/>
          </w:tcPr>
          <w:p>
            <w:pPr>
              <w:jc w:val="right"/>
              <w:rPr>
                <w:rFonts w:hint="eastAsia" w:ascii="宋体" w:hAnsi="宋体"/>
                <w:color w:val="000000"/>
                <w:sz w:val="18"/>
                <w:szCs w:val="18"/>
              </w:rPr>
            </w:pPr>
            <w:r>
              <w:rPr>
                <w:rFonts w:hint="eastAsia" w:ascii="宋体" w:hAnsi="宋体"/>
                <w:color w:val="000000"/>
                <w:sz w:val="18"/>
                <w:szCs w:val="18"/>
              </w:rPr>
              <w:t>54.29</w:t>
            </w:r>
          </w:p>
        </w:tc>
        <w:tc>
          <w:tcPr>
            <w:tcW w:w="1843" w:type="dxa"/>
            <w:vAlign w:val="center"/>
          </w:tcPr>
          <w:p>
            <w:pPr>
              <w:jc w:val="right"/>
              <w:rPr>
                <w:rFonts w:hint="eastAsia" w:ascii="宋体" w:hAnsi="宋体"/>
                <w:color w:val="000000"/>
                <w:sz w:val="18"/>
                <w:szCs w:val="18"/>
              </w:rPr>
            </w:pPr>
          </w:p>
        </w:tc>
        <w:tc>
          <w:tcPr>
            <w:tcW w:w="1559" w:type="dxa"/>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208</w:t>
            </w:r>
          </w:p>
        </w:tc>
        <w:tc>
          <w:tcPr>
            <w:tcW w:w="495" w:type="dxa"/>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05</w:t>
            </w:r>
          </w:p>
        </w:tc>
        <w:tc>
          <w:tcPr>
            <w:tcW w:w="480" w:type="dxa"/>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06</w:t>
            </w:r>
          </w:p>
        </w:tc>
        <w:tc>
          <w:tcPr>
            <w:tcW w:w="919" w:type="dxa"/>
            <w:vAlign w:val="center"/>
          </w:tcPr>
          <w:p>
            <w:pPr>
              <w:widowControl/>
              <w:textAlignment w:val="center"/>
              <w:rPr>
                <w:rFonts w:hint="eastAsia" w:ascii="宋体" w:hAnsi="宋体"/>
                <w:color w:val="000000"/>
                <w:sz w:val="18"/>
                <w:szCs w:val="18"/>
              </w:rPr>
            </w:pPr>
          </w:p>
        </w:tc>
        <w:tc>
          <w:tcPr>
            <w:tcW w:w="2717"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机关事业单位职业年金缴费支出</w:t>
            </w:r>
          </w:p>
        </w:tc>
        <w:tc>
          <w:tcPr>
            <w:tcW w:w="1704" w:type="dxa"/>
            <w:vAlign w:val="center"/>
          </w:tcPr>
          <w:p>
            <w:pPr>
              <w:jc w:val="right"/>
              <w:rPr>
                <w:rFonts w:hint="eastAsia" w:ascii="宋体" w:hAnsi="宋体"/>
                <w:color w:val="000000"/>
                <w:kern w:val="0"/>
                <w:sz w:val="18"/>
                <w:szCs w:val="18"/>
              </w:rPr>
            </w:pPr>
            <w:r>
              <w:rPr>
                <w:rFonts w:hint="eastAsia" w:ascii="宋体" w:hAnsi="宋体"/>
                <w:color w:val="000000"/>
                <w:sz w:val="18"/>
                <w:szCs w:val="18"/>
              </w:rPr>
              <w:t>27.15</w:t>
            </w:r>
          </w:p>
        </w:tc>
        <w:tc>
          <w:tcPr>
            <w:tcW w:w="2080" w:type="dxa"/>
            <w:vAlign w:val="center"/>
          </w:tcPr>
          <w:p>
            <w:pPr>
              <w:jc w:val="right"/>
              <w:rPr>
                <w:rFonts w:hint="eastAsia" w:ascii="宋体" w:hAnsi="宋体"/>
                <w:color w:val="000000"/>
                <w:sz w:val="18"/>
                <w:szCs w:val="18"/>
              </w:rPr>
            </w:pPr>
            <w:r>
              <w:rPr>
                <w:rFonts w:hint="eastAsia" w:ascii="宋体" w:hAnsi="宋体"/>
                <w:color w:val="000000"/>
                <w:sz w:val="18"/>
                <w:szCs w:val="18"/>
              </w:rPr>
              <w:t>27.15</w:t>
            </w:r>
          </w:p>
        </w:tc>
        <w:tc>
          <w:tcPr>
            <w:tcW w:w="2126" w:type="dxa"/>
            <w:vAlign w:val="center"/>
          </w:tcPr>
          <w:p>
            <w:pPr>
              <w:jc w:val="right"/>
              <w:rPr>
                <w:rFonts w:hint="eastAsia" w:ascii="宋体" w:hAnsi="宋体"/>
                <w:color w:val="000000"/>
                <w:sz w:val="18"/>
                <w:szCs w:val="18"/>
              </w:rPr>
            </w:pPr>
            <w:r>
              <w:rPr>
                <w:rFonts w:hint="eastAsia" w:ascii="宋体" w:hAnsi="宋体"/>
                <w:color w:val="000000"/>
                <w:sz w:val="18"/>
                <w:szCs w:val="18"/>
              </w:rPr>
              <w:t>27.15</w:t>
            </w:r>
          </w:p>
        </w:tc>
        <w:tc>
          <w:tcPr>
            <w:tcW w:w="1843" w:type="dxa"/>
            <w:vAlign w:val="center"/>
          </w:tcPr>
          <w:p>
            <w:pPr>
              <w:jc w:val="right"/>
              <w:rPr>
                <w:rFonts w:hint="eastAsia" w:ascii="宋体" w:hAnsi="宋体"/>
                <w:color w:val="000000"/>
                <w:sz w:val="18"/>
                <w:szCs w:val="18"/>
              </w:rPr>
            </w:pPr>
          </w:p>
        </w:tc>
        <w:tc>
          <w:tcPr>
            <w:tcW w:w="1559" w:type="dxa"/>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210</w:t>
            </w:r>
          </w:p>
        </w:tc>
        <w:tc>
          <w:tcPr>
            <w:tcW w:w="495" w:type="dxa"/>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11</w:t>
            </w:r>
          </w:p>
        </w:tc>
        <w:tc>
          <w:tcPr>
            <w:tcW w:w="480" w:type="dxa"/>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919" w:type="dxa"/>
            <w:vAlign w:val="center"/>
          </w:tcPr>
          <w:p>
            <w:pPr>
              <w:widowControl/>
              <w:textAlignment w:val="center"/>
              <w:rPr>
                <w:rFonts w:hint="eastAsia" w:ascii="宋体" w:hAnsi="宋体"/>
                <w:color w:val="000000"/>
                <w:sz w:val="18"/>
                <w:szCs w:val="18"/>
              </w:rPr>
            </w:pPr>
          </w:p>
        </w:tc>
        <w:tc>
          <w:tcPr>
            <w:tcW w:w="2717"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事业单位医疗</w:t>
            </w:r>
          </w:p>
        </w:tc>
        <w:tc>
          <w:tcPr>
            <w:tcW w:w="1704" w:type="dxa"/>
            <w:vAlign w:val="center"/>
          </w:tcPr>
          <w:p>
            <w:pPr>
              <w:jc w:val="right"/>
              <w:rPr>
                <w:rFonts w:hint="eastAsia" w:ascii="宋体" w:hAnsi="宋体"/>
                <w:color w:val="000000"/>
                <w:kern w:val="0"/>
                <w:sz w:val="18"/>
                <w:szCs w:val="18"/>
              </w:rPr>
            </w:pPr>
            <w:r>
              <w:rPr>
                <w:rFonts w:hint="eastAsia" w:ascii="宋体" w:hAnsi="宋体"/>
                <w:color w:val="000000"/>
                <w:sz w:val="18"/>
                <w:szCs w:val="18"/>
              </w:rPr>
              <w:t>12.51</w:t>
            </w:r>
          </w:p>
        </w:tc>
        <w:tc>
          <w:tcPr>
            <w:tcW w:w="2080" w:type="dxa"/>
            <w:vAlign w:val="center"/>
          </w:tcPr>
          <w:p>
            <w:pPr>
              <w:jc w:val="right"/>
              <w:rPr>
                <w:rFonts w:hint="eastAsia" w:ascii="宋体" w:hAnsi="宋体"/>
                <w:color w:val="000000"/>
                <w:sz w:val="18"/>
                <w:szCs w:val="18"/>
              </w:rPr>
            </w:pPr>
            <w:r>
              <w:rPr>
                <w:rFonts w:hint="eastAsia" w:ascii="宋体" w:hAnsi="宋体"/>
                <w:color w:val="000000"/>
                <w:sz w:val="18"/>
                <w:szCs w:val="18"/>
              </w:rPr>
              <w:t>12.51</w:t>
            </w:r>
          </w:p>
        </w:tc>
        <w:tc>
          <w:tcPr>
            <w:tcW w:w="2126" w:type="dxa"/>
            <w:vAlign w:val="center"/>
          </w:tcPr>
          <w:p>
            <w:pPr>
              <w:jc w:val="right"/>
              <w:rPr>
                <w:rFonts w:hint="eastAsia" w:ascii="宋体" w:hAnsi="宋体"/>
                <w:color w:val="000000"/>
                <w:sz w:val="18"/>
                <w:szCs w:val="18"/>
              </w:rPr>
            </w:pPr>
            <w:r>
              <w:rPr>
                <w:rFonts w:hint="eastAsia" w:ascii="宋体" w:hAnsi="宋体"/>
                <w:color w:val="000000"/>
                <w:sz w:val="18"/>
                <w:szCs w:val="18"/>
              </w:rPr>
              <w:t>12.51</w:t>
            </w:r>
          </w:p>
        </w:tc>
        <w:tc>
          <w:tcPr>
            <w:tcW w:w="1843" w:type="dxa"/>
            <w:vAlign w:val="center"/>
          </w:tcPr>
          <w:p>
            <w:pPr>
              <w:jc w:val="right"/>
              <w:rPr>
                <w:rFonts w:hint="eastAsia" w:ascii="宋体" w:hAnsi="宋体"/>
                <w:color w:val="000000"/>
                <w:sz w:val="18"/>
                <w:szCs w:val="18"/>
              </w:rPr>
            </w:pPr>
          </w:p>
        </w:tc>
        <w:tc>
          <w:tcPr>
            <w:tcW w:w="1559" w:type="dxa"/>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vAlign w:val="center"/>
          </w:tcPr>
          <w:p>
            <w:pPr>
              <w:widowControl/>
              <w:textAlignment w:val="center"/>
              <w:rPr>
                <w:rFonts w:hint="eastAsia" w:ascii="宋体" w:hAnsi="宋体"/>
                <w:color w:val="000000"/>
                <w:kern w:val="0"/>
                <w:sz w:val="18"/>
                <w:szCs w:val="18"/>
              </w:rPr>
            </w:pPr>
            <w:r>
              <w:rPr>
                <w:rFonts w:hint="eastAsia" w:ascii="宋体" w:hAnsi="宋体" w:eastAsia="宋体"/>
                <w:color w:val="000000"/>
                <w:kern w:val="0"/>
                <w:sz w:val="18"/>
                <w:szCs w:val="18"/>
                <w:lang w:eastAsia="zh-CN"/>
              </w:rPr>
              <w:t>221</w:t>
            </w:r>
          </w:p>
        </w:tc>
        <w:tc>
          <w:tcPr>
            <w:tcW w:w="495" w:type="dxa"/>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480" w:type="dxa"/>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919" w:type="dxa"/>
            <w:vAlign w:val="center"/>
          </w:tcPr>
          <w:p>
            <w:pPr>
              <w:widowControl/>
              <w:textAlignment w:val="center"/>
              <w:rPr>
                <w:rFonts w:hint="eastAsia" w:ascii="宋体" w:hAnsi="宋体"/>
                <w:color w:val="000000"/>
                <w:sz w:val="18"/>
                <w:szCs w:val="18"/>
              </w:rPr>
            </w:pPr>
          </w:p>
        </w:tc>
        <w:tc>
          <w:tcPr>
            <w:tcW w:w="2717" w:type="dxa"/>
            <w:vAlign w:val="center"/>
          </w:tcPr>
          <w:p>
            <w:pPr>
              <w:widowControl/>
              <w:jc w:val="left"/>
              <w:textAlignment w:val="center"/>
              <w:rPr>
                <w:rFonts w:hint="eastAsia" w:ascii="宋体" w:hAnsi="宋体"/>
                <w:color w:val="000000"/>
                <w:kern w:val="0"/>
                <w:sz w:val="18"/>
                <w:szCs w:val="18"/>
              </w:rPr>
            </w:pPr>
            <w:r>
              <w:rPr>
                <w:rFonts w:hint="eastAsia" w:ascii="宋体" w:hAnsi="宋体"/>
                <w:color w:val="000000"/>
                <w:kern w:val="0"/>
                <w:sz w:val="18"/>
                <w:szCs w:val="18"/>
              </w:rPr>
              <w:t>住房公积金</w:t>
            </w:r>
          </w:p>
        </w:tc>
        <w:tc>
          <w:tcPr>
            <w:tcW w:w="1704" w:type="dxa"/>
            <w:vAlign w:val="center"/>
          </w:tcPr>
          <w:p>
            <w:pPr>
              <w:jc w:val="right"/>
              <w:rPr>
                <w:rFonts w:hint="eastAsia" w:ascii="宋体" w:hAnsi="宋体"/>
                <w:color w:val="000000"/>
                <w:kern w:val="0"/>
                <w:sz w:val="18"/>
                <w:szCs w:val="18"/>
              </w:rPr>
            </w:pPr>
            <w:r>
              <w:rPr>
                <w:rFonts w:hint="eastAsia" w:ascii="宋体" w:hAnsi="宋体"/>
                <w:color w:val="000000"/>
                <w:sz w:val="18"/>
                <w:szCs w:val="18"/>
              </w:rPr>
              <w:t>31.74</w:t>
            </w:r>
          </w:p>
        </w:tc>
        <w:tc>
          <w:tcPr>
            <w:tcW w:w="2080" w:type="dxa"/>
            <w:vAlign w:val="center"/>
          </w:tcPr>
          <w:p>
            <w:pPr>
              <w:jc w:val="right"/>
              <w:rPr>
                <w:rFonts w:hint="eastAsia" w:ascii="宋体" w:hAnsi="宋体"/>
                <w:color w:val="000000"/>
                <w:sz w:val="18"/>
                <w:szCs w:val="18"/>
              </w:rPr>
            </w:pPr>
            <w:r>
              <w:rPr>
                <w:rFonts w:hint="eastAsia" w:ascii="宋体" w:hAnsi="宋体"/>
                <w:color w:val="000000"/>
                <w:sz w:val="18"/>
                <w:szCs w:val="18"/>
              </w:rPr>
              <w:t>31.74</w:t>
            </w:r>
          </w:p>
        </w:tc>
        <w:tc>
          <w:tcPr>
            <w:tcW w:w="2126" w:type="dxa"/>
            <w:vAlign w:val="center"/>
          </w:tcPr>
          <w:p>
            <w:pPr>
              <w:jc w:val="right"/>
              <w:rPr>
                <w:rFonts w:hint="eastAsia" w:ascii="宋体" w:hAnsi="宋体"/>
                <w:color w:val="000000"/>
                <w:sz w:val="18"/>
                <w:szCs w:val="18"/>
              </w:rPr>
            </w:pPr>
            <w:r>
              <w:rPr>
                <w:rFonts w:hint="eastAsia" w:ascii="宋体" w:hAnsi="宋体"/>
                <w:color w:val="000000"/>
                <w:sz w:val="18"/>
                <w:szCs w:val="18"/>
              </w:rPr>
              <w:t>31.74</w:t>
            </w:r>
          </w:p>
        </w:tc>
        <w:tc>
          <w:tcPr>
            <w:tcW w:w="1843" w:type="dxa"/>
            <w:vAlign w:val="center"/>
          </w:tcPr>
          <w:p>
            <w:pPr>
              <w:jc w:val="right"/>
              <w:rPr>
                <w:rFonts w:hint="eastAsia" w:ascii="宋体" w:hAnsi="宋体"/>
                <w:color w:val="000000"/>
                <w:sz w:val="18"/>
                <w:szCs w:val="18"/>
              </w:rPr>
            </w:pPr>
          </w:p>
        </w:tc>
        <w:tc>
          <w:tcPr>
            <w:tcW w:w="1559" w:type="dxa"/>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4" w:type="dxa"/>
            <w:vAlign w:val="center"/>
          </w:tcPr>
          <w:p>
            <w:pPr>
              <w:rPr>
                <w:rFonts w:hint="eastAsia" w:ascii="宋体" w:hAnsi="宋体"/>
                <w:color w:val="000000"/>
                <w:kern w:val="0"/>
                <w:sz w:val="18"/>
                <w:szCs w:val="18"/>
              </w:rPr>
            </w:pPr>
          </w:p>
        </w:tc>
        <w:tc>
          <w:tcPr>
            <w:tcW w:w="495" w:type="dxa"/>
            <w:vAlign w:val="center"/>
          </w:tcPr>
          <w:p>
            <w:pPr>
              <w:rPr>
                <w:rFonts w:hint="eastAsia" w:ascii="宋体" w:hAnsi="宋体"/>
                <w:color w:val="000000"/>
                <w:kern w:val="0"/>
                <w:sz w:val="18"/>
                <w:szCs w:val="18"/>
              </w:rPr>
            </w:pPr>
          </w:p>
        </w:tc>
        <w:tc>
          <w:tcPr>
            <w:tcW w:w="480" w:type="dxa"/>
            <w:vAlign w:val="center"/>
          </w:tcPr>
          <w:p>
            <w:pPr>
              <w:rPr>
                <w:rFonts w:hint="eastAsia" w:ascii="宋体" w:hAnsi="宋体"/>
                <w:color w:val="000000"/>
                <w:kern w:val="0"/>
                <w:sz w:val="18"/>
                <w:szCs w:val="18"/>
              </w:rPr>
            </w:pPr>
          </w:p>
        </w:tc>
        <w:tc>
          <w:tcPr>
            <w:tcW w:w="919" w:type="dxa"/>
            <w:vAlign w:val="center"/>
          </w:tcPr>
          <w:p>
            <w:pPr>
              <w:rPr>
                <w:rFonts w:hint="eastAsia" w:ascii="宋体" w:hAnsi="宋体"/>
                <w:color w:val="000000"/>
                <w:kern w:val="0"/>
                <w:sz w:val="18"/>
                <w:szCs w:val="18"/>
              </w:rPr>
            </w:pPr>
          </w:p>
        </w:tc>
        <w:tc>
          <w:tcPr>
            <w:tcW w:w="2717" w:type="dxa"/>
            <w:vAlign w:val="center"/>
          </w:tcPr>
          <w:p>
            <w:pPr>
              <w:widowControl/>
              <w:jc w:val="left"/>
              <w:textAlignment w:val="center"/>
              <w:rPr>
                <w:rFonts w:hint="eastAsia" w:ascii="宋体" w:hAnsi="宋体"/>
                <w:color w:val="000000"/>
                <w:kern w:val="0"/>
                <w:sz w:val="18"/>
                <w:szCs w:val="18"/>
              </w:rPr>
            </w:pPr>
          </w:p>
        </w:tc>
        <w:tc>
          <w:tcPr>
            <w:tcW w:w="1704" w:type="dxa"/>
            <w:vAlign w:val="center"/>
          </w:tcPr>
          <w:p>
            <w:pPr>
              <w:widowControl/>
              <w:jc w:val="right"/>
              <w:textAlignment w:val="center"/>
              <w:rPr>
                <w:rFonts w:hint="eastAsia" w:ascii="宋体" w:hAnsi="宋体"/>
                <w:color w:val="000000"/>
                <w:kern w:val="0"/>
                <w:sz w:val="18"/>
                <w:szCs w:val="18"/>
              </w:rPr>
            </w:pPr>
          </w:p>
        </w:tc>
        <w:tc>
          <w:tcPr>
            <w:tcW w:w="2080" w:type="dxa"/>
            <w:vAlign w:val="center"/>
          </w:tcPr>
          <w:p>
            <w:pPr>
              <w:widowControl/>
              <w:jc w:val="right"/>
              <w:textAlignment w:val="center"/>
              <w:rPr>
                <w:rFonts w:hint="eastAsia" w:ascii="宋体" w:hAnsi="宋体"/>
                <w:color w:val="000000"/>
                <w:sz w:val="18"/>
                <w:szCs w:val="18"/>
              </w:rPr>
            </w:pPr>
          </w:p>
        </w:tc>
        <w:tc>
          <w:tcPr>
            <w:tcW w:w="2126" w:type="dxa"/>
            <w:vAlign w:val="center"/>
          </w:tcPr>
          <w:p>
            <w:pPr>
              <w:widowControl/>
              <w:jc w:val="right"/>
              <w:textAlignment w:val="center"/>
              <w:rPr>
                <w:rFonts w:hint="eastAsia" w:ascii="宋体" w:hAnsi="宋体"/>
                <w:color w:val="000000"/>
                <w:sz w:val="18"/>
                <w:szCs w:val="18"/>
              </w:rPr>
            </w:pPr>
          </w:p>
        </w:tc>
        <w:tc>
          <w:tcPr>
            <w:tcW w:w="1843" w:type="dxa"/>
            <w:vAlign w:val="center"/>
          </w:tcPr>
          <w:p>
            <w:pPr>
              <w:widowControl/>
              <w:jc w:val="right"/>
              <w:textAlignment w:val="center"/>
              <w:rPr>
                <w:rFonts w:hint="eastAsia" w:ascii="宋体" w:hAnsi="宋体"/>
                <w:color w:val="000000"/>
                <w:sz w:val="18"/>
                <w:szCs w:val="18"/>
              </w:rPr>
            </w:pPr>
          </w:p>
        </w:tc>
        <w:tc>
          <w:tcPr>
            <w:tcW w:w="1559" w:type="dxa"/>
            <w:vAlign w:val="center"/>
          </w:tcPr>
          <w:p>
            <w:pPr>
              <w:jc w:val="right"/>
              <w:rPr>
                <w:rFonts w:hint="eastAsia" w:ascii="宋体" w:hAnsi="宋体"/>
                <w:color w:val="000000"/>
                <w:kern w:val="0"/>
                <w:sz w:val="18"/>
                <w:szCs w:val="18"/>
              </w:rPr>
            </w:pPr>
          </w:p>
        </w:tc>
      </w:tr>
      <w:bookmarkEnd w:id="21"/>
    </w:tbl>
    <w:p>
      <w:pP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注： 报表金额单位转换时可能存在四舍五入尾数误差。</w:t>
      </w:r>
    </w:p>
    <w:p>
      <w:pPr>
        <w:rPr>
          <w:rFonts w:hint="eastAsia"/>
        </w:rPr>
        <w:sectPr>
          <w:pgSz w:w="16838" w:h="11906" w:orient="landscape"/>
          <w:pgMar w:top="1800" w:right="1440" w:bottom="1800" w:left="1440" w:header="851" w:footer="992" w:gutter="0"/>
          <w:cols w:space="720" w:num="1"/>
          <w:docGrid w:type="lines" w:linePitch="312" w:charSpace="0"/>
        </w:sectPr>
      </w:pPr>
    </w:p>
    <w:p>
      <w:pPr>
        <w:rPr>
          <w:rFonts w:hint="eastAsia"/>
        </w:rPr>
      </w:pPr>
      <w:bookmarkStart w:id="23" w:name="PO_part2Table6"/>
    </w:p>
    <w:tbl>
      <w:tblPr>
        <w:tblStyle w:val="11"/>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531"/>
        <w:gridCol w:w="3061"/>
        <w:gridCol w:w="3061"/>
        <w:gridCol w:w="1020"/>
        <w:gridCol w:w="2042"/>
        <w:gridCol w:w="3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7"/>
            <w:tcBorders>
              <w:top w:val="nil"/>
              <w:left w:val="nil"/>
              <w:bottom w:val="nil"/>
              <w:right w:val="nil"/>
            </w:tcBorders>
            <w:vAlign w:val="center"/>
          </w:tcPr>
          <w:p>
            <w:pPr>
              <w:jc w:val="right"/>
              <w:rPr>
                <w:rFonts w:hint="eastAsia"/>
              </w:rPr>
            </w:pPr>
            <w:r>
              <w:rPr>
                <w:rFonts w:hint="eastAsia" w:ascii="宋体" w:hAnsi="宋体"/>
                <w:color w:val="000000"/>
                <w:kern w:val="0"/>
                <w:sz w:val="18"/>
                <w:szCs w:val="18"/>
                <w:lang w:val="en-US" w:eastAsia="zh-CN"/>
              </w:rPr>
              <w:t>预算公开06</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7"/>
            <w:tcBorders>
              <w:top w:val="nil"/>
              <w:left w:val="nil"/>
              <w:bottom w:val="nil"/>
              <w:right w:val="nil"/>
            </w:tcBorders>
            <w:vAlign w:val="center"/>
          </w:tcPr>
          <w:p>
            <w:pPr>
              <w:jc w:val="center"/>
              <w:rPr>
                <w:rFonts w:hint="eastAsia"/>
              </w:rPr>
            </w:pPr>
            <w:r>
              <w:rPr>
                <w:rFonts w:hint="eastAsia" w:ascii="宋体" w:hAnsi="宋体"/>
                <w:b/>
                <w:bCs/>
                <w:color w:val="000000"/>
                <w:kern w:val="0"/>
                <w:sz w:val="26"/>
                <w:szCs w:val="26"/>
              </w:rPr>
              <w:t>一般公共预算基本支出情况表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203" w:type="dxa"/>
            <w:gridSpan w:val="5"/>
            <w:tcBorders>
              <w:top w:val="nil"/>
              <w:left w:val="nil"/>
              <w:bottom w:val="single" w:color="000000" w:sz="8" w:space="0"/>
              <w:right w:val="nil"/>
            </w:tcBorders>
            <w:vAlign w:val="center"/>
          </w:tcPr>
          <w:p>
            <w:pPr>
              <w:jc w:val="left"/>
              <w:rPr>
                <w:rFonts w:hint="eastAsia"/>
              </w:rPr>
            </w:pPr>
            <w:r>
              <w:rPr>
                <w:rFonts w:hint="eastAsia" w:ascii="宋体" w:hAnsi="宋体"/>
                <w:color w:val="000000"/>
                <w:kern w:val="0"/>
                <w:sz w:val="18"/>
                <w:szCs w:val="18"/>
              </w:rPr>
              <w:t>单位名称：</w:t>
            </w:r>
            <w:bookmarkStart w:id="24" w:name="PO_part2Table1DivName6"/>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百色市反腐倡廉教育基地管理中心</w:t>
            </w:r>
            <w:r>
              <w:rPr>
                <w:rFonts w:hint="eastAsia" w:ascii="宋体" w:hAnsi="宋体"/>
                <w:color w:val="000000"/>
                <w:kern w:val="0"/>
                <w:sz w:val="18"/>
                <w:szCs w:val="18"/>
              </w:rPr>
              <w:t xml:space="preserve">  </w:t>
            </w:r>
            <w:bookmarkEnd w:id="24"/>
          </w:p>
        </w:tc>
        <w:tc>
          <w:tcPr>
            <w:tcW w:w="5104" w:type="dxa"/>
            <w:gridSpan w:val="2"/>
            <w:tcBorders>
              <w:top w:val="nil"/>
              <w:left w:val="nil"/>
              <w:bottom w:val="single" w:color="000000" w:sz="8" w:space="0"/>
              <w:right w:val="nil"/>
            </w:tcBorders>
            <w:vAlign w:val="center"/>
          </w:tcPr>
          <w:p>
            <w:pPr>
              <w:jc w:val="right"/>
              <w:rPr>
                <w:rFonts w:hint="eastAsia"/>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22" w:type="dxa"/>
            <w:gridSpan w:val="3"/>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部门预算支出经济分类科目</w:t>
            </w:r>
          </w:p>
        </w:tc>
        <w:tc>
          <w:tcPr>
            <w:tcW w:w="9185" w:type="dxa"/>
            <w:gridSpan w:val="4"/>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blHeader/>
        </w:trPr>
        <w:tc>
          <w:tcPr>
            <w:tcW w:w="1530" w:type="dxa"/>
            <w:tcBorders>
              <w:top w:val="single" w:color="000000" w:sz="8" w:space="0"/>
              <w:left w:val="single" w:color="000000" w:sz="8" w:space="0"/>
              <w:right w:val="single" w:color="000000" w:sz="8" w:space="0"/>
            </w:tcBorders>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lang w:val="en-US" w:eastAsia="zh-CN"/>
              </w:rPr>
              <w:t>类</w:t>
            </w:r>
          </w:p>
        </w:tc>
        <w:tc>
          <w:tcPr>
            <w:tcW w:w="1531" w:type="dxa"/>
            <w:tcBorders>
              <w:top w:val="single" w:color="000000" w:sz="8" w:space="0"/>
              <w:left w:val="single" w:color="000000" w:sz="8" w:space="0"/>
              <w:right w:val="single" w:color="000000" w:sz="8" w:space="0"/>
            </w:tcBorders>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lang w:val="en-US" w:eastAsia="zh-CN"/>
              </w:rPr>
              <w:t>款</w:t>
            </w:r>
          </w:p>
        </w:tc>
        <w:tc>
          <w:tcPr>
            <w:tcW w:w="3061" w:type="dxa"/>
            <w:tcBorders>
              <w:top w:val="single" w:color="000000" w:sz="8" w:space="0"/>
              <w:left w:val="single" w:color="000000" w:sz="8" w:space="0"/>
              <w:right w:val="single" w:color="000000" w:sz="8" w:space="0"/>
            </w:tcBorders>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科目名称</w:t>
            </w:r>
          </w:p>
        </w:tc>
        <w:tc>
          <w:tcPr>
            <w:tcW w:w="3061" w:type="dxa"/>
            <w:tcBorders>
              <w:top w:val="single" w:color="000000" w:sz="8" w:space="0"/>
              <w:left w:val="single" w:color="000000" w:sz="8" w:space="0"/>
              <w:right w:val="single" w:color="000000" w:sz="8" w:space="0"/>
            </w:tcBorders>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合计</w:t>
            </w:r>
          </w:p>
        </w:tc>
        <w:tc>
          <w:tcPr>
            <w:tcW w:w="3062" w:type="dxa"/>
            <w:gridSpan w:val="2"/>
            <w:tcBorders>
              <w:top w:val="single" w:color="000000" w:sz="8" w:space="0"/>
              <w:left w:val="single" w:color="000000" w:sz="8" w:space="0"/>
              <w:right w:val="single" w:color="000000" w:sz="8" w:space="0"/>
            </w:tcBorders>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人员经费</w:t>
            </w:r>
          </w:p>
        </w:tc>
        <w:tc>
          <w:tcPr>
            <w:tcW w:w="306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blHeader/>
        </w:trPr>
        <w:tc>
          <w:tcPr>
            <w:tcW w:w="1530" w:type="dxa"/>
            <w:tcBorders>
              <w:top w:val="single" w:color="000000" w:sz="8" w:space="0"/>
              <w:left w:val="single" w:color="000000" w:sz="8" w:space="0"/>
              <w:right w:val="single" w:color="000000" w:sz="8" w:space="0"/>
            </w:tcBorders>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lang w:val="en-US" w:eastAsia="zh-CN"/>
              </w:rPr>
              <w:t>**</w:t>
            </w:r>
          </w:p>
        </w:tc>
        <w:tc>
          <w:tcPr>
            <w:tcW w:w="1531" w:type="dxa"/>
            <w:tcBorders>
              <w:top w:val="single" w:color="000000" w:sz="8" w:space="0"/>
              <w:left w:val="single" w:color="000000" w:sz="8" w:space="0"/>
              <w:right w:val="single" w:color="000000" w:sz="8" w:space="0"/>
            </w:tcBorders>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lang w:val="en-US" w:eastAsia="zh-CN"/>
              </w:rPr>
              <w:t>**</w:t>
            </w:r>
          </w:p>
        </w:tc>
        <w:tc>
          <w:tcPr>
            <w:tcW w:w="3061" w:type="dxa"/>
            <w:tcBorders>
              <w:top w:val="single" w:color="000000" w:sz="8" w:space="0"/>
              <w:left w:val="single" w:color="000000" w:sz="8" w:space="0"/>
              <w:right w:val="single" w:color="000000" w:sz="8" w:space="0"/>
            </w:tcBorders>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lang w:val="en-US" w:eastAsia="zh-CN"/>
              </w:rPr>
              <w:t>**</w:t>
            </w:r>
          </w:p>
        </w:tc>
        <w:tc>
          <w:tcPr>
            <w:tcW w:w="3061" w:type="dxa"/>
            <w:tcBorders>
              <w:top w:val="single" w:color="000000" w:sz="8" w:space="0"/>
              <w:left w:val="single" w:color="000000" w:sz="8" w:space="0"/>
              <w:right w:val="single" w:color="000000" w:sz="8" w:space="0"/>
            </w:tcBorders>
            <w:vAlign w:val="center"/>
          </w:tcPr>
          <w:p>
            <w:pPr>
              <w:widowControl/>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3062" w:type="dxa"/>
            <w:gridSpan w:val="2"/>
            <w:tcBorders>
              <w:top w:val="single" w:color="000000" w:sz="8" w:space="0"/>
              <w:left w:val="single" w:color="000000" w:sz="8" w:space="0"/>
              <w:right w:val="single" w:color="000000" w:sz="8" w:space="0"/>
            </w:tcBorders>
            <w:vAlign w:val="center"/>
          </w:tcPr>
          <w:p>
            <w:pPr>
              <w:widowControl/>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306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p>
        </w:tc>
        <w:tc>
          <w:tcPr>
            <w:tcW w:w="1531"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合计</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402.59</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373.99</w:t>
            </w: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28.60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工资福利支出</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373.99</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373.99</w:t>
            </w: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基本工资</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91.73</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91.73</w:t>
            </w: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02</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津贴补贴</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12.38</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12.38</w:t>
            </w: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07</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绩效工资</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142.49</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142.49</w:t>
            </w: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08</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机关事业单位基本养老保险缴费</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54.29</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54.29</w:t>
            </w: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09</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职业年金缴费</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27.15</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27.15</w:t>
            </w: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10</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职工基本医疗保险缴费</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12.17</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12.17</w:t>
            </w: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12</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其他社会保障缴费</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2.04</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2.04</w:t>
            </w: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301</w:t>
            </w:r>
          </w:p>
        </w:tc>
        <w:tc>
          <w:tcPr>
            <w:tcW w:w="1531"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13</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住房公积金</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31.74</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31.74</w:t>
            </w: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商品和服务支出</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28.60</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28.60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01</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办公费</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2.18</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07</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邮电费</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7.60</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29</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福利费</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1.92</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lang w:eastAsia="zh-CN"/>
              </w:rPr>
              <w:t>302</w:t>
            </w:r>
          </w:p>
        </w:tc>
        <w:tc>
          <w:tcPr>
            <w:tcW w:w="1531" w:type="dxa"/>
            <w:tcBorders>
              <w:left w:val="single" w:color="000000" w:sz="8" w:space="0"/>
              <w:right w:val="single" w:color="000000" w:sz="8" w:space="0"/>
            </w:tcBorders>
            <w:vAlign w:val="center"/>
          </w:tcPr>
          <w:p>
            <w:pPr>
              <w:widowControl/>
              <w:textAlignment w:val="center"/>
              <w:rPr>
                <w:rFonts w:hint="eastAsia" w:ascii="宋体" w:hAnsi="宋体"/>
                <w:color w:val="000000"/>
                <w:sz w:val="18"/>
                <w:szCs w:val="18"/>
              </w:rPr>
            </w:pPr>
            <w:r>
              <w:rPr>
                <w:rFonts w:hint="eastAsia" w:ascii="宋体" w:hAnsi="宋体"/>
                <w:color w:val="000000"/>
                <w:sz w:val="18"/>
                <w:szCs w:val="18"/>
              </w:rPr>
              <w:t>99</w:t>
            </w:r>
          </w:p>
        </w:tc>
        <w:tc>
          <w:tcPr>
            <w:tcW w:w="3061" w:type="dxa"/>
            <w:tcBorders>
              <w:left w:val="single" w:color="000000" w:sz="8" w:space="0"/>
              <w:right w:val="single" w:color="000000" w:sz="8" w:space="0"/>
            </w:tcBorders>
            <w:vAlign w:val="center"/>
          </w:tcPr>
          <w:p>
            <w:pPr>
              <w:widowControl/>
              <w:jc w:val="left"/>
              <w:textAlignment w:val="center"/>
              <w:rPr>
                <w:rFonts w:hint="eastAsia" w:ascii="宋体" w:hAnsi="宋体"/>
                <w:color w:val="000000"/>
                <w:sz w:val="18"/>
                <w:szCs w:val="18"/>
              </w:rPr>
            </w:pPr>
            <w:r>
              <w:rPr>
                <w:rFonts w:hint="eastAsia" w:ascii="宋体" w:hAnsi="宋体"/>
                <w:color w:val="000000"/>
                <w:kern w:val="0"/>
                <w:sz w:val="18"/>
                <w:szCs w:val="18"/>
              </w:rPr>
              <w:t>其他商品和服务支出</w:t>
            </w: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16.90</w:t>
            </w: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r>
              <w:rPr>
                <w:rFonts w:hint="eastAsia" w:ascii="宋体" w:hAnsi="宋体"/>
                <w:color w:val="000000"/>
                <w:sz w:val="18"/>
                <w:szCs w:val="18"/>
              </w:rPr>
              <w:t>16.90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530" w:type="dxa"/>
            <w:tcBorders>
              <w:left w:val="single" w:color="000000" w:sz="8" w:space="0"/>
              <w:bottom w:val="single" w:color="000000" w:sz="8" w:space="0"/>
              <w:right w:val="single" w:color="000000" w:sz="8" w:space="0"/>
            </w:tcBorders>
            <w:vAlign w:val="center"/>
          </w:tcPr>
          <w:p>
            <w:pPr>
              <w:rPr>
                <w:rFonts w:hint="eastAsia" w:ascii="宋体" w:hAnsi="宋体"/>
                <w:color w:val="000000"/>
                <w:sz w:val="18"/>
                <w:szCs w:val="18"/>
              </w:rPr>
            </w:pPr>
          </w:p>
        </w:tc>
        <w:tc>
          <w:tcPr>
            <w:tcW w:w="1531" w:type="dxa"/>
            <w:tcBorders>
              <w:left w:val="single" w:color="000000" w:sz="8" w:space="0"/>
              <w:bottom w:val="single" w:color="000000" w:sz="8" w:space="0"/>
              <w:right w:val="single" w:color="000000" w:sz="8" w:space="0"/>
            </w:tcBorders>
            <w:vAlign w:val="center"/>
          </w:tcPr>
          <w:p>
            <w:pPr>
              <w:rPr>
                <w:rFonts w:hint="eastAsia" w:ascii="宋体" w:hAnsi="宋体"/>
                <w:color w:val="000000"/>
                <w:sz w:val="18"/>
                <w:szCs w:val="18"/>
              </w:rPr>
            </w:pPr>
          </w:p>
        </w:tc>
        <w:tc>
          <w:tcPr>
            <w:tcW w:w="3061" w:type="dxa"/>
            <w:tcBorders>
              <w:left w:val="single" w:color="000000" w:sz="8" w:space="0"/>
              <w:bottom w:val="single" w:color="000000" w:sz="8" w:space="0"/>
              <w:right w:val="single" w:color="000000" w:sz="8" w:space="0"/>
            </w:tcBorders>
            <w:vAlign w:val="center"/>
          </w:tcPr>
          <w:p>
            <w:pPr>
              <w:widowControl/>
              <w:jc w:val="left"/>
              <w:textAlignment w:val="center"/>
              <w:rPr>
                <w:rFonts w:hint="eastAsia" w:ascii="宋体" w:hAnsi="宋体"/>
                <w:color w:val="000000"/>
                <w:sz w:val="18"/>
                <w:szCs w:val="18"/>
              </w:rPr>
            </w:pPr>
          </w:p>
        </w:tc>
        <w:tc>
          <w:tcPr>
            <w:tcW w:w="3061"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p>
        </w:tc>
        <w:tc>
          <w:tcPr>
            <w:tcW w:w="3062" w:type="dxa"/>
            <w:gridSpan w:val="2"/>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p>
        </w:tc>
        <w:tc>
          <w:tcPr>
            <w:tcW w:w="3062"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宋体" w:hAnsi="宋体"/>
                <w:color w:val="000000"/>
                <w:sz w:val="18"/>
                <w:szCs w:val="18"/>
              </w:rPr>
            </w:pPr>
          </w:p>
        </w:tc>
      </w:tr>
    </w:tbl>
    <w:p>
      <w:pP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注： 报表金额单位转换时可能存在四舍五入尾数误差。</w:t>
      </w:r>
      <w:bookmarkEnd w:id="23"/>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
    <w:p>
      <w:pPr>
        <w:rPr>
          <w:rFonts w:hint="eastAsia"/>
        </w:rPr>
      </w:pPr>
      <w:bookmarkStart w:id="25" w:name="PO_part2Table7"/>
    </w:p>
    <w:tbl>
      <w:tblPr>
        <w:tblStyle w:val="11"/>
        <w:tblW w:w="15030"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265"/>
        <w:gridCol w:w="1725"/>
        <w:gridCol w:w="1095"/>
        <w:gridCol w:w="1080"/>
        <w:gridCol w:w="855"/>
        <w:gridCol w:w="765"/>
        <w:gridCol w:w="1260"/>
        <w:gridCol w:w="1005"/>
        <w:gridCol w:w="795"/>
        <w:gridCol w:w="675"/>
        <w:gridCol w:w="750"/>
        <w:gridCol w:w="885"/>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270" w:type="dxa"/>
            <w:gridSpan w:val="2"/>
            <w:tcBorders>
              <w:top w:val="nil"/>
              <w:left w:val="nil"/>
              <w:bottom w:val="nil"/>
              <w:right w:val="nil"/>
            </w:tcBorders>
            <w:vAlign w:val="center"/>
          </w:tcPr>
          <w:p>
            <w:pPr>
              <w:jc w:val="right"/>
              <w:rPr>
                <w:rFonts w:hint="eastAsia" w:ascii="宋体" w:hAnsi="宋体"/>
                <w:color w:val="000000"/>
                <w:kern w:val="0"/>
                <w:sz w:val="18"/>
                <w:szCs w:val="18"/>
              </w:rPr>
            </w:pPr>
          </w:p>
        </w:tc>
        <w:tc>
          <w:tcPr>
            <w:tcW w:w="11760" w:type="dxa"/>
            <w:gridSpan w:val="12"/>
            <w:tcBorders>
              <w:top w:val="nil"/>
              <w:left w:val="nil"/>
              <w:bottom w:val="nil"/>
              <w:right w:val="nil"/>
            </w:tcBorders>
            <w:vAlign w:val="center"/>
          </w:tcPr>
          <w:p>
            <w:pPr>
              <w:jc w:val="right"/>
              <w:rPr>
                <w:rFonts w:hint="eastAsia" w:ascii="宋体" w:hAnsi="宋体"/>
                <w:color w:val="000000"/>
                <w:kern w:val="0"/>
                <w:sz w:val="18"/>
                <w:szCs w:val="18"/>
              </w:rPr>
            </w:pPr>
            <w:r>
              <w:rPr>
                <w:rFonts w:hint="eastAsia" w:ascii="宋体" w:hAnsi="宋体"/>
                <w:color w:val="000000"/>
                <w:kern w:val="0"/>
                <w:sz w:val="18"/>
                <w:szCs w:val="18"/>
                <w:lang w:val="en-US" w:eastAsia="zh-CN"/>
              </w:rPr>
              <w:t>预算公开07</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030" w:type="dxa"/>
            <w:gridSpan w:val="14"/>
            <w:tcBorders>
              <w:top w:val="nil"/>
              <w:left w:val="nil"/>
              <w:bottom w:val="nil"/>
              <w:right w:val="nil"/>
            </w:tcBorders>
            <w:vAlign w:val="center"/>
          </w:tcPr>
          <w:p>
            <w:pPr>
              <w:ind w:firstLine="522" w:firstLineChars="200"/>
              <w:jc w:val="center"/>
              <w:rPr>
                <w:rFonts w:hint="eastAsia" w:ascii="宋体" w:hAnsi="宋体"/>
                <w:b/>
                <w:bCs/>
                <w:color w:val="000000"/>
                <w:kern w:val="0"/>
                <w:sz w:val="26"/>
                <w:szCs w:val="26"/>
              </w:rPr>
            </w:pPr>
            <w:r>
              <w:rPr>
                <w:rFonts w:hint="eastAsia" w:ascii="宋体" w:hAnsi="宋体"/>
                <w:b/>
                <w:bCs/>
                <w:color w:val="000000"/>
                <w:kern w:val="0"/>
                <w:sz w:val="26"/>
                <w:szCs w:val="26"/>
              </w:rPr>
              <w:t>财政拨款“三公”经费、会议费和培训费支出情况表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4995" w:type="dxa"/>
            <w:gridSpan w:val="3"/>
            <w:tcBorders>
              <w:top w:val="nil"/>
              <w:left w:val="nil"/>
              <w:bottom w:val="single" w:color="auto" w:sz="4" w:space="0"/>
              <w:right w:val="nil"/>
            </w:tcBorders>
            <w:vAlign w:val="center"/>
          </w:tcPr>
          <w:p>
            <w:pPr>
              <w:jc w:val="left"/>
              <w:rPr>
                <w:rFonts w:hint="eastAsia"/>
              </w:rPr>
            </w:pPr>
            <w:r>
              <w:rPr>
                <w:rFonts w:hint="eastAsia" w:ascii="宋体" w:hAnsi="宋体"/>
                <w:color w:val="000000"/>
                <w:kern w:val="0"/>
                <w:sz w:val="18"/>
                <w:szCs w:val="18"/>
              </w:rPr>
              <w:t>单位名称：</w:t>
            </w:r>
            <w:bookmarkStart w:id="26" w:name="PO_part2Table1DivName7"/>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百色市反腐倡廉教育基地管理中心</w:t>
            </w:r>
            <w:r>
              <w:rPr>
                <w:rFonts w:hint="eastAsia" w:ascii="宋体" w:hAnsi="宋体"/>
                <w:color w:val="000000"/>
                <w:kern w:val="0"/>
                <w:sz w:val="18"/>
                <w:szCs w:val="18"/>
              </w:rPr>
              <w:t xml:space="preserve">  </w:t>
            </w:r>
            <w:bookmarkEnd w:id="26"/>
          </w:p>
        </w:tc>
        <w:tc>
          <w:tcPr>
            <w:tcW w:w="10035" w:type="dxa"/>
            <w:gridSpan w:val="11"/>
            <w:tcBorders>
              <w:top w:val="nil"/>
              <w:left w:val="nil"/>
              <w:bottom w:val="single" w:color="auto" w:sz="4" w:space="0"/>
              <w:right w:val="nil"/>
            </w:tcBorders>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05" w:type="dxa"/>
            <w:vMerge w:val="restart"/>
            <w:tcBorders>
              <w:top w:val="single" w:color="auto" w:sz="4" w:space="0"/>
            </w:tcBorders>
            <w:vAlign w:val="center"/>
          </w:tcPr>
          <w:p>
            <w:pPr>
              <w:jc w:val="center"/>
              <w:rPr>
                <w:rFonts w:hint="eastAsia" w:ascii="宋体" w:hAnsi="宋体"/>
                <w:color w:val="000000"/>
                <w:sz w:val="18"/>
                <w:szCs w:val="18"/>
              </w:rPr>
            </w:pPr>
            <w:r>
              <w:rPr>
                <w:rFonts w:hint="eastAsia" w:ascii="宋体" w:hAnsi="宋体"/>
                <w:color w:val="000000"/>
                <w:sz w:val="18"/>
                <w:szCs w:val="18"/>
              </w:rPr>
              <w:t>部门（单位）代码</w:t>
            </w:r>
          </w:p>
        </w:tc>
        <w:tc>
          <w:tcPr>
            <w:tcW w:w="2265" w:type="dxa"/>
            <w:vMerge w:val="restart"/>
            <w:tcBorders>
              <w:top w:val="single" w:color="auto" w:sz="4" w:space="0"/>
            </w:tcBorders>
            <w:vAlign w:val="center"/>
          </w:tcPr>
          <w:p>
            <w:pPr>
              <w:jc w:val="center"/>
              <w:rPr>
                <w:rFonts w:hint="eastAsia" w:ascii="宋体" w:hAnsi="宋体"/>
                <w:color w:val="000000"/>
                <w:sz w:val="18"/>
                <w:szCs w:val="18"/>
              </w:rPr>
            </w:pPr>
            <w:r>
              <w:rPr>
                <w:rFonts w:hint="eastAsia" w:ascii="宋体" w:hAnsi="宋体"/>
                <w:color w:val="000000"/>
                <w:sz w:val="18"/>
                <w:szCs w:val="18"/>
              </w:rPr>
              <w:t>部门（单位）名称</w:t>
            </w:r>
          </w:p>
        </w:tc>
        <w:tc>
          <w:tcPr>
            <w:tcW w:w="1725" w:type="dxa"/>
            <w:vMerge w:val="restart"/>
            <w:tcBorders>
              <w:top w:val="single" w:color="auto" w:sz="4" w:space="0"/>
            </w:tcBorders>
            <w:vAlign w:val="center"/>
          </w:tcPr>
          <w:p>
            <w:pPr>
              <w:jc w:val="left"/>
              <w:textAlignment w:val="center"/>
              <w:rPr>
                <w:rFonts w:hint="eastAsia" w:ascii="宋体" w:hAnsi="宋体"/>
                <w:color w:val="000000"/>
                <w:sz w:val="18"/>
                <w:szCs w:val="18"/>
              </w:rPr>
            </w:pPr>
            <w:r>
              <w:rPr>
                <w:rFonts w:hint="eastAsia" w:ascii="宋体" w:hAnsi="宋体"/>
                <w:color w:val="000000"/>
                <w:sz w:val="18"/>
                <w:szCs w:val="18"/>
              </w:rPr>
              <w:t>资金性质</w:t>
            </w:r>
          </w:p>
        </w:tc>
        <w:tc>
          <w:tcPr>
            <w:tcW w:w="1095" w:type="dxa"/>
            <w:vMerge w:val="restart"/>
            <w:tcBorders>
              <w:top w:val="single" w:color="auto" w:sz="4" w:space="0"/>
            </w:tcBorders>
            <w:vAlign w:val="center"/>
          </w:tcPr>
          <w:p>
            <w:pPr>
              <w:jc w:val="center"/>
              <w:rPr>
                <w:rFonts w:hint="eastAsia" w:ascii="宋体" w:hAnsi="宋体"/>
                <w:color w:val="000000"/>
                <w:sz w:val="18"/>
                <w:szCs w:val="18"/>
              </w:rPr>
            </w:pPr>
            <w:r>
              <w:rPr>
                <w:rFonts w:hint="eastAsia" w:ascii="宋体" w:hAnsi="宋体"/>
                <w:color w:val="000000"/>
                <w:sz w:val="18"/>
                <w:szCs w:val="18"/>
              </w:rPr>
              <w:t>总计</w:t>
            </w:r>
          </w:p>
        </w:tc>
        <w:tc>
          <w:tcPr>
            <w:tcW w:w="5760" w:type="dxa"/>
            <w:gridSpan w:val="6"/>
            <w:tcBorders>
              <w:top w:val="single" w:color="auto" w:sz="4" w:space="0"/>
            </w:tcBorders>
            <w:vAlign w:val="center"/>
          </w:tcPr>
          <w:p>
            <w:pPr>
              <w:jc w:val="center"/>
              <w:rPr>
                <w:rFonts w:hint="eastAsia" w:ascii="宋体" w:hAnsi="宋体"/>
                <w:color w:val="000000"/>
                <w:sz w:val="18"/>
                <w:szCs w:val="18"/>
              </w:rPr>
            </w:pPr>
            <w:r>
              <w:rPr>
                <w:rFonts w:hint="eastAsia" w:ascii="宋体" w:hAnsi="宋体"/>
                <w:color w:val="000000"/>
                <w:sz w:val="18"/>
                <w:szCs w:val="18"/>
              </w:rPr>
              <w:t>“三公”经费</w:t>
            </w:r>
          </w:p>
        </w:tc>
        <w:tc>
          <w:tcPr>
            <w:tcW w:w="675" w:type="dxa"/>
            <w:vMerge w:val="restart"/>
            <w:tcBorders>
              <w:top w:val="single" w:color="auto" w:sz="4" w:space="0"/>
            </w:tcBorders>
            <w:vAlign w:val="center"/>
          </w:tcPr>
          <w:p>
            <w:pPr>
              <w:jc w:val="center"/>
              <w:rPr>
                <w:rFonts w:hint="eastAsia" w:ascii="宋体" w:hAnsi="宋体"/>
                <w:color w:val="000000"/>
                <w:sz w:val="18"/>
                <w:szCs w:val="18"/>
              </w:rPr>
            </w:pPr>
            <w:r>
              <w:rPr>
                <w:rFonts w:hint="eastAsia" w:ascii="宋体" w:hAnsi="宋体"/>
                <w:color w:val="000000"/>
                <w:sz w:val="18"/>
                <w:szCs w:val="18"/>
              </w:rPr>
              <w:t>会议费</w:t>
            </w:r>
          </w:p>
        </w:tc>
        <w:tc>
          <w:tcPr>
            <w:tcW w:w="2505" w:type="dxa"/>
            <w:gridSpan w:val="3"/>
            <w:tcBorders>
              <w:top w:val="single" w:color="auto" w:sz="4" w:space="0"/>
            </w:tcBorders>
            <w:vAlign w:val="center"/>
          </w:tcPr>
          <w:p>
            <w:pPr>
              <w:jc w:val="center"/>
              <w:rPr>
                <w:rFonts w:hint="eastAsia" w:ascii="宋体" w:hAnsi="宋体"/>
                <w:color w:val="000000"/>
                <w:sz w:val="18"/>
                <w:szCs w:val="18"/>
              </w:rPr>
            </w:pPr>
            <w:r>
              <w:rPr>
                <w:rFonts w:hint="eastAsia" w:ascii="宋体" w:hAnsi="宋体"/>
                <w:color w:val="000000"/>
                <w:sz w:val="18"/>
                <w:szCs w:val="18"/>
              </w:rPr>
              <w:t>培训费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05" w:type="dxa"/>
            <w:vMerge w:val="continue"/>
            <w:vAlign w:val="center"/>
          </w:tcPr>
          <w:p>
            <w:pPr>
              <w:jc w:val="center"/>
              <w:rPr>
                <w:rFonts w:hint="eastAsia" w:ascii="宋体" w:hAnsi="宋体"/>
                <w:color w:val="000000"/>
                <w:sz w:val="18"/>
                <w:szCs w:val="18"/>
              </w:rPr>
            </w:pPr>
          </w:p>
        </w:tc>
        <w:tc>
          <w:tcPr>
            <w:tcW w:w="2265" w:type="dxa"/>
            <w:vMerge w:val="continue"/>
            <w:vAlign w:val="center"/>
          </w:tcPr>
          <w:p>
            <w:pPr>
              <w:jc w:val="left"/>
              <w:textAlignment w:val="center"/>
              <w:rPr>
                <w:rFonts w:hint="eastAsia" w:ascii="宋体" w:hAnsi="宋体"/>
                <w:color w:val="000000"/>
                <w:sz w:val="18"/>
                <w:szCs w:val="18"/>
              </w:rPr>
            </w:pPr>
          </w:p>
        </w:tc>
        <w:tc>
          <w:tcPr>
            <w:tcW w:w="1725" w:type="dxa"/>
            <w:vMerge w:val="continue"/>
            <w:vAlign w:val="center"/>
          </w:tcPr>
          <w:p>
            <w:pPr>
              <w:jc w:val="left"/>
              <w:textAlignment w:val="center"/>
              <w:rPr>
                <w:rFonts w:hint="eastAsia" w:ascii="宋体" w:hAnsi="宋体"/>
                <w:color w:val="000000"/>
                <w:sz w:val="18"/>
                <w:szCs w:val="18"/>
              </w:rPr>
            </w:pPr>
          </w:p>
        </w:tc>
        <w:tc>
          <w:tcPr>
            <w:tcW w:w="1095" w:type="dxa"/>
            <w:vMerge w:val="continue"/>
            <w:vAlign w:val="center"/>
          </w:tcPr>
          <w:p>
            <w:pPr>
              <w:jc w:val="center"/>
              <w:rPr>
                <w:rFonts w:hint="eastAsia" w:ascii="宋体" w:hAnsi="宋体"/>
                <w:color w:val="000000"/>
                <w:sz w:val="18"/>
                <w:szCs w:val="18"/>
              </w:rPr>
            </w:pPr>
          </w:p>
        </w:tc>
        <w:tc>
          <w:tcPr>
            <w:tcW w:w="1080" w:type="dxa"/>
            <w:vMerge w:val="restart"/>
            <w:tcBorders>
              <w:top w:val="single" w:color="auto" w:sz="4" w:space="0"/>
            </w:tcBorders>
            <w:vAlign w:val="center"/>
          </w:tcPr>
          <w:p>
            <w:pPr>
              <w:jc w:val="center"/>
              <w:rPr>
                <w:rFonts w:hint="eastAsia" w:ascii="宋体" w:hAnsi="宋体"/>
                <w:color w:val="000000"/>
                <w:sz w:val="18"/>
                <w:szCs w:val="18"/>
              </w:rPr>
            </w:pPr>
            <w:r>
              <w:rPr>
                <w:rFonts w:hint="eastAsia" w:ascii="宋体" w:hAnsi="宋体"/>
                <w:color w:val="000000"/>
                <w:sz w:val="18"/>
                <w:szCs w:val="18"/>
              </w:rPr>
              <w:t>合计</w:t>
            </w:r>
          </w:p>
        </w:tc>
        <w:tc>
          <w:tcPr>
            <w:tcW w:w="855" w:type="dxa"/>
            <w:vMerge w:val="restart"/>
            <w:tcBorders>
              <w:top w:val="single" w:color="auto" w:sz="4" w:space="0"/>
            </w:tcBorders>
            <w:vAlign w:val="center"/>
          </w:tcPr>
          <w:p>
            <w:pPr>
              <w:jc w:val="center"/>
              <w:rPr>
                <w:rFonts w:hint="eastAsia" w:ascii="宋体" w:hAnsi="宋体"/>
                <w:color w:val="000000"/>
                <w:sz w:val="18"/>
                <w:szCs w:val="18"/>
              </w:rPr>
            </w:pPr>
            <w:r>
              <w:rPr>
                <w:rFonts w:hint="eastAsia" w:ascii="宋体" w:hAnsi="宋体"/>
                <w:color w:val="000000"/>
                <w:sz w:val="18"/>
                <w:szCs w:val="18"/>
              </w:rPr>
              <w:t>因公出国（境）费</w:t>
            </w:r>
          </w:p>
        </w:tc>
        <w:tc>
          <w:tcPr>
            <w:tcW w:w="3030" w:type="dxa"/>
            <w:gridSpan w:val="3"/>
            <w:tcBorders>
              <w:top w:val="single" w:color="auto" w:sz="4" w:space="0"/>
            </w:tcBorders>
            <w:vAlign w:val="center"/>
          </w:tcPr>
          <w:p>
            <w:pPr>
              <w:jc w:val="center"/>
              <w:rPr>
                <w:rFonts w:hint="eastAsia" w:ascii="宋体" w:hAnsi="宋体"/>
                <w:color w:val="000000"/>
                <w:sz w:val="18"/>
                <w:szCs w:val="18"/>
              </w:rPr>
            </w:pPr>
            <w:r>
              <w:rPr>
                <w:rFonts w:hint="eastAsia" w:ascii="宋体" w:hAnsi="宋体"/>
                <w:color w:val="000000"/>
                <w:sz w:val="18"/>
                <w:szCs w:val="18"/>
              </w:rPr>
              <w:t>公务用车购置及运行维护费</w:t>
            </w:r>
          </w:p>
        </w:tc>
        <w:tc>
          <w:tcPr>
            <w:tcW w:w="795" w:type="dxa"/>
            <w:vMerge w:val="restart"/>
            <w:tcBorders>
              <w:top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公务接待费</w:t>
            </w:r>
          </w:p>
        </w:tc>
        <w:tc>
          <w:tcPr>
            <w:tcW w:w="675" w:type="dxa"/>
            <w:vMerge w:val="continue"/>
            <w:vAlign w:val="center"/>
          </w:tcPr>
          <w:p>
            <w:pPr>
              <w:jc w:val="center"/>
              <w:textAlignment w:val="center"/>
              <w:rPr>
                <w:rFonts w:hint="eastAsia" w:ascii="宋体" w:hAnsi="宋体"/>
                <w:color w:val="000000"/>
                <w:sz w:val="18"/>
                <w:szCs w:val="18"/>
              </w:rPr>
            </w:pPr>
          </w:p>
        </w:tc>
        <w:tc>
          <w:tcPr>
            <w:tcW w:w="750" w:type="dxa"/>
            <w:vMerge w:val="restart"/>
            <w:vAlign w:val="center"/>
          </w:tcPr>
          <w:p>
            <w:pPr>
              <w:jc w:val="center"/>
              <w:textAlignment w:val="center"/>
              <w:rPr>
                <w:rFonts w:hint="eastAsia" w:ascii="宋体" w:hAnsi="宋体"/>
                <w:color w:val="000000"/>
                <w:sz w:val="18"/>
                <w:szCs w:val="18"/>
              </w:rPr>
            </w:pPr>
            <w:r>
              <w:rPr>
                <w:rFonts w:hint="eastAsia" w:ascii="宋体" w:hAnsi="宋体"/>
                <w:color w:val="000000"/>
                <w:sz w:val="18"/>
                <w:szCs w:val="18"/>
              </w:rPr>
              <w:t>小计</w:t>
            </w:r>
          </w:p>
        </w:tc>
        <w:tc>
          <w:tcPr>
            <w:tcW w:w="885" w:type="dxa"/>
            <w:vMerge w:val="restart"/>
            <w:vAlign w:val="center"/>
          </w:tcPr>
          <w:p>
            <w:pPr>
              <w:jc w:val="center"/>
              <w:textAlignment w:val="center"/>
              <w:rPr>
                <w:rFonts w:hint="eastAsia" w:ascii="宋体" w:hAnsi="宋体"/>
                <w:color w:val="000000"/>
                <w:sz w:val="18"/>
                <w:szCs w:val="18"/>
              </w:rPr>
            </w:pPr>
            <w:r>
              <w:rPr>
                <w:rFonts w:hint="eastAsia" w:ascii="宋体" w:hAnsi="宋体"/>
                <w:color w:val="000000"/>
                <w:sz w:val="18"/>
                <w:szCs w:val="18"/>
              </w:rPr>
              <w:t>本级资金安排</w:t>
            </w:r>
          </w:p>
        </w:tc>
        <w:tc>
          <w:tcPr>
            <w:tcW w:w="870" w:type="dxa"/>
            <w:vMerge w:val="restart"/>
            <w:vAlign w:val="center"/>
          </w:tcPr>
          <w:p>
            <w:pPr>
              <w:jc w:val="center"/>
              <w:textAlignment w:val="center"/>
              <w:rPr>
                <w:rFonts w:hint="eastAsia" w:ascii="宋体" w:hAnsi="宋体"/>
                <w:color w:val="000000"/>
                <w:sz w:val="18"/>
                <w:szCs w:val="18"/>
              </w:rPr>
            </w:pPr>
            <w:r>
              <w:rPr>
                <w:rFonts w:hint="eastAsia" w:ascii="宋体" w:hAnsi="宋体"/>
                <w:color w:val="000000"/>
                <w:sz w:val="18"/>
                <w:szCs w:val="18"/>
              </w:rPr>
              <w:t>上级补助资金安排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05" w:type="dxa"/>
            <w:vMerge w:val="continue"/>
            <w:vAlign w:val="center"/>
          </w:tcPr>
          <w:p>
            <w:pPr>
              <w:jc w:val="center"/>
              <w:rPr>
                <w:rFonts w:hint="eastAsia" w:ascii="宋体" w:hAnsi="宋体"/>
                <w:color w:val="000000"/>
                <w:sz w:val="18"/>
                <w:szCs w:val="18"/>
              </w:rPr>
            </w:pPr>
          </w:p>
        </w:tc>
        <w:tc>
          <w:tcPr>
            <w:tcW w:w="2265" w:type="dxa"/>
            <w:vMerge w:val="continue"/>
            <w:vAlign w:val="center"/>
          </w:tcPr>
          <w:p>
            <w:pPr>
              <w:jc w:val="left"/>
              <w:textAlignment w:val="center"/>
              <w:rPr>
                <w:rFonts w:hint="eastAsia" w:ascii="宋体" w:hAnsi="宋体"/>
                <w:color w:val="000000"/>
                <w:sz w:val="18"/>
                <w:szCs w:val="18"/>
              </w:rPr>
            </w:pPr>
          </w:p>
        </w:tc>
        <w:tc>
          <w:tcPr>
            <w:tcW w:w="1725" w:type="dxa"/>
            <w:vMerge w:val="continue"/>
            <w:vAlign w:val="center"/>
          </w:tcPr>
          <w:p>
            <w:pPr>
              <w:jc w:val="left"/>
              <w:textAlignment w:val="center"/>
              <w:rPr>
                <w:rFonts w:hint="eastAsia" w:ascii="宋体" w:hAnsi="宋体"/>
                <w:color w:val="000000"/>
                <w:sz w:val="18"/>
                <w:szCs w:val="18"/>
              </w:rPr>
            </w:pPr>
          </w:p>
        </w:tc>
        <w:tc>
          <w:tcPr>
            <w:tcW w:w="1095" w:type="dxa"/>
            <w:vMerge w:val="continue"/>
            <w:vAlign w:val="center"/>
          </w:tcPr>
          <w:p>
            <w:pPr>
              <w:jc w:val="center"/>
              <w:rPr>
                <w:rFonts w:hint="eastAsia" w:ascii="宋体" w:hAnsi="宋体"/>
                <w:color w:val="000000"/>
                <w:sz w:val="18"/>
                <w:szCs w:val="18"/>
              </w:rPr>
            </w:pPr>
          </w:p>
        </w:tc>
        <w:tc>
          <w:tcPr>
            <w:tcW w:w="1080" w:type="dxa"/>
            <w:vMerge w:val="continue"/>
            <w:vAlign w:val="center"/>
          </w:tcPr>
          <w:p>
            <w:pPr>
              <w:jc w:val="center"/>
              <w:rPr>
                <w:rFonts w:hint="eastAsia" w:ascii="宋体" w:hAnsi="宋体"/>
                <w:color w:val="000000"/>
                <w:sz w:val="18"/>
                <w:szCs w:val="18"/>
              </w:rPr>
            </w:pPr>
          </w:p>
        </w:tc>
        <w:tc>
          <w:tcPr>
            <w:tcW w:w="855" w:type="dxa"/>
            <w:vMerge w:val="continue"/>
            <w:vAlign w:val="center"/>
          </w:tcPr>
          <w:p>
            <w:pPr>
              <w:jc w:val="center"/>
              <w:rPr>
                <w:rFonts w:hint="eastAsia" w:ascii="宋体" w:hAnsi="宋体"/>
                <w:color w:val="000000"/>
                <w:sz w:val="18"/>
                <w:szCs w:val="18"/>
              </w:rPr>
            </w:pPr>
          </w:p>
        </w:tc>
        <w:tc>
          <w:tcPr>
            <w:tcW w:w="765" w:type="dxa"/>
            <w:tcBorders>
              <w:top w:val="single" w:color="auto" w:sz="4" w:space="0"/>
            </w:tcBorders>
            <w:vAlign w:val="center"/>
          </w:tcPr>
          <w:p>
            <w:pPr>
              <w:jc w:val="center"/>
              <w:rPr>
                <w:rFonts w:hint="eastAsia" w:ascii="宋体" w:hAnsi="宋体"/>
                <w:color w:val="000000"/>
                <w:sz w:val="18"/>
                <w:szCs w:val="18"/>
              </w:rPr>
            </w:pPr>
            <w:r>
              <w:rPr>
                <w:rFonts w:hint="eastAsia" w:ascii="宋体" w:hAnsi="宋体"/>
                <w:color w:val="000000"/>
                <w:sz w:val="18"/>
                <w:szCs w:val="18"/>
              </w:rPr>
              <w:t>小计</w:t>
            </w:r>
          </w:p>
        </w:tc>
        <w:tc>
          <w:tcPr>
            <w:tcW w:w="1260" w:type="dxa"/>
            <w:tcBorders>
              <w:top w:val="single" w:color="auto" w:sz="4" w:space="0"/>
            </w:tcBorders>
            <w:vAlign w:val="center"/>
          </w:tcPr>
          <w:p>
            <w:pPr>
              <w:jc w:val="center"/>
              <w:rPr>
                <w:rFonts w:hint="eastAsia" w:ascii="宋体" w:hAnsi="宋体"/>
                <w:color w:val="000000"/>
                <w:sz w:val="18"/>
                <w:szCs w:val="18"/>
              </w:rPr>
            </w:pPr>
            <w:r>
              <w:rPr>
                <w:rFonts w:hint="eastAsia" w:ascii="宋体" w:hAnsi="宋体"/>
                <w:color w:val="000000"/>
                <w:sz w:val="18"/>
                <w:szCs w:val="18"/>
              </w:rPr>
              <w:t>公务用车运行维护费</w:t>
            </w:r>
          </w:p>
        </w:tc>
        <w:tc>
          <w:tcPr>
            <w:tcW w:w="1005" w:type="dxa"/>
            <w:tcBorders>
              <w:top w:val="single" w:color="auto" w:sz="4" w:space="0"/>
            </w:tcBorders>
            <w:vAlign w:val="center"/>
          </w:tcPr>
          <w:p>
            <w:pPr>
              <w:jc w:val="center"/>
              <w:rPr>
                <w:rFonts w:hint="eastAsia" w:ascii="宋体" w:hAnsi="宋体"/>
                <w:color w:val="000000"/>
                <w:sz w:val="18"/>
                <w:szCs w:val="18"/>
              </w:rPr>
            </w:pPr>
            <w:r>
              <w:rPr>
                <w:rFonts w:hint="eastAsia" w:ascii="宋体" w:hAnsi="宋体"/>
                <w:color w:val="000000"/>
                <w:sz w:val="18"/>
                <w:szCs w:val="18"/>
              </w:rPr>
              <w:t>公务用车购置费</w:t>
            </w:r>
          </w:p>
        </w:tc>
        <w:tc>
          <w:tcPr>
            <w:tcW w:w="795" w:type="dxa"/>
            <w:vMerge w:val="continue"/>
            <w:vAlign w:val="center"/>
          </w:tcPr>
          <w:p>
            <w:pPr>
              <w:jc w:val="center"/>
              <w:rPr>
                <w:rFonts w:hint="eastAsia" w:ascii="宋体" w:hAnsi="宋体"/>
                <w:color w:val="000000"/>
                <w:sz w:val="18"/>
                <w:szCs w:val="18"/>
              </w:rPr>
            </w:pPr>
          </w:p>
        </w:tc>
        <w:tc>
          <w:tcPr>
            <w:tcW w:w="675" w:type="dxa"/>
            <w:vMerge w:val="continue"/>
            <w:vAlign w:val="center"/>
          </w:tcPr>
          <w:p>
            <w:pPr>
              <w:jc w:val="center"/>
              <w:textAlignment w:val="center"/>
              <w:rPr>
                <w:rFonts w:hint="eastAsia" w:ascii="宋体" w:hAnsi="宋体"/>
                <w:color w:val="000000"/>
                <w:sz w:val="18"/>
                <w:szCs w:val="18"/>
              </w:rPr>
            </w:pPr>
          </w:p>
        </w:tc>
        <w:tc>
          <w:tcPr>
            <w:tcW w:w="750" w:type="dxa"/>
            <w:vMerge w:val="continue"/>
            <w:vAlign w:val="center"/>
          </w:tcPr>
          <w:p>
            <w:pPr>
              <w:jc w:val="center"/>
              <w:textAlignment w:val="center"/>
              <w:rPr>
                <w:rFonts w:hint="eastAsia" w:ascii="宋体" w:hAnsi="宋体"/>
                <w:color w:val="000000"/>
                <w:sz w:val="18"/>
                <w:szCs w:val="18"/>
              </w:rPr>
            </w:pPr>
          </w:p>
        </w:tc>
        <w:tc>
          <w:tcPr>
            <w:tcW w:w="885" w:type="dxa"/>
            <w:vMerge w:val="continue"/>
            <w:vAlign w:val="center"/>
          </w:tcPr>
          <w:p>
            <w:pPr>
              <w:jc w:val="center"/>
              <w:textAlignment w:val="center"/>
              <w:rPr>
                <w:rFonts w:hint="eastAsia" w:ascii="宋体" w:hAnsi="宋体"/>
                <w:color w:val="000000"/>
                <w:sz w:val="18"/>
                <w:szCs w:val="18"/>
              </w:rPr>
            </w:pPr>
          </w:p>
        </w:tc>
        <w:tc>
          <w:tcPr>
            <w:tcW w:w="870" w:type="dxa"/>
            <w:vMerge w:val="continue"/>
            <w:vAlign w:val="center"/>
          </w:tcPr>
          <w:p>
            <w:pPr>
              <w:jc w:val="center"/>
              <w:textAlignment w:val="center"/>
              <w:rPr>
                <w:rFonts w:hint="eastAsia"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05" w:type="dxa"/>
            <w:vMerge w:val="continue"/>
            <w:vAlign w:val="center"/>
          </w:tcPr>
          <w:p>
            <w:pPr>
              <w:jc w:val="center"/>
              <w:rPr>
                <w:rFonts w:hint="eastAsia" w:ascii="宋体" w:hAnsi="宋体"/>
                <w:color w:val="000000"/>
                <w:sz w:val="18"/>
                <w:szCs w:val="18"/>
              </w:rPr>
            </w:pPr>
          </w:p>
        </w:tc>
        <w:tc>
          <w:tcPr>
            <w:tcW w:w="2265" w:type="dxa"/>
            <w:vMerge w:val="continue"/>
            <w:vAlign w:val="center"/>
          </w:tcPr>
          <w:p>
            <w:pPr>
              <w:jc w:val="left"/>
              <w:textAlignment w:val="center"/>
              <w:rPr>
                <w:rFonts w:hint="eastAsia" w:ascii="宋体" w:hAnsi="宋体"/>
                <w:color w:val="000000"/>
                <w:sz w:val="18"/>
                <w:szCs w:val="18"/>
              </w:rPr>
            </w:pPr>
          </w:p>
        </w:tc>
        <w:tc>
          <w:tcPr>
            <w:tcW w:w="1725" w:type="dxa"/>
            <w:vMerge w:val="continue"/>
            <w:vAlign w:val="center"/>
          </w:tcPr>
          <w:p>
            <w:pPr>
              <w:jc w:val="left"/>
              <w:textAlignment w:val="center"/>
              <w:rPr>
                <w:rFonts w:hint="eastAsia" w:ascii="宋体" w:hAnsi="宋体"/>
                <w:color w:val="000000"/>
                <w:sz w:val="18"/>
                <w:szCs w:val="18"/>
              </w:rPr>
            </w:pPr>
          </w:p>
        </w:tc>
        <w:tc>
          <w:tcPr>
            <w:tcW w:w="1095" w:type="dxa"/>
            <w:vAlign w:val="center"/>
          </w:tcPr>
          <w:p>
            <w:pPr>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1080" w:type="dxa"/>
            <w:vAlign w:val="center"/>
          </w:tcPr>
          <w:p>
            <w:pPr>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2</w:t>
            </w:r>
          </w:p>
        </w:tc>
        <w:tc>
          <w:tcPr>
            <w:tcW w:w="855" w:type="dxa"/>
            <w:vAlign w:val="center"/>
          </w:tcPr>
          <w:p>
            <w:pPr>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3</w:t>
            </w:r>
          </w:p>
        </w:tc>
        <w:tc>
          <w:tcPr>
            <w:tcW w:w="765" w:type="dxa"/>
            <w:tcBorders>
              <w:top w:val="single" w:color="auto" w:sz="4" w:space="0"/>
            </w:tcBorders>
            <w:vAlign w:val="center"/>
          </w:tcPr>
          <w:p>
            <w:pPr>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4</w:t>
            </w:r>
          </w:p>
        </w:tc>
        <w:tc>
          <w:tcPr>
            <w:tcW w:w="1260" w:type="dxa"/>
            <w:tcBorders>
              <w:top w:val="single" w:color="auto" w:sz="4" w:space="0"/>
            </w:tcBorders>
            <w:vAlign w:val="center"/>
          </w:tcPr>
          <w:p>
            <w:pPr>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5</w:t>
            </w:r>
          </w:p>
        </w:tc>
        <w:tc>
          <w:tcPr>
            <w:tcW w:w="1005" w:type="dxa"/>
            <w:tcBorders>
              <w:top w:val="single" w:color="auto" w:sz="4" w:space="0"/>
            </w:tcBorders>
            <w:vAlign w:val="center"/>
          </w:tcPr>
          <w:p>
            <w:pPr>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6</w:t>
            </w:r>
          </w:p>
        </w:tc>
        <w:tc>
          <w:tcPr>
            <w:tcW w:w="795" w:type="dxa"/>
            <w:vAlign w:val="center"/>
          </w:tcPr>
          <w:p>
            <w:pPr>
              <w:jc w:val="center"/>
              <w:textAlignment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7</w:t>
            </w:r>
          </w:p>
        </w:tc>
        <w:tc>
          <w:tcPr>
            <w:tcW w:w="675" w:type="dxa"/>
            <w:vAlign w:val="center"/>
          </w:tcPr>
          <w:p>
            <w:pPr>
              <w:jc w:val="center"/>
              <w:textAlignment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8</w:t>
            </w:r>
          </w:p>
        </w:tc>
        <w:tc>
          <w:tcPr>
            <w:tcW w:w="750" w:type="dxa"/>
            <w:vAlign w:val="center"/>
          </w:tcPr>
          <w:p>
            <w:pPr>
              <w:jc w:val="center"/>
              <w:textAlignment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9</w:t>
            </w:r>
          </w:p>
        </w:tc>
        <w:tc>
          <w:tcPr>
            <w:tcW w:w="885" w:type="dxa"/>
            <w:vAlign w:val="center"/>
          </w:tcPr>
          <w:p>
            <w:pPr>
              <w:jc w:val="center"/>
              <w:textAlignment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c>
          <w:tcPr>
            <w:tcW w:w="870" w:type="dxa"/>
            <w:vAlign w:val="center"/>
          </w:tcPr>
          <w:p>
            <w:pPr>
              <w:jc w:val="center"/>
              <w:textAlignment w:val="center"/>
              <w:rPr>
                <w:rFonts w:hint="eastAsia" w:ascii="宋体" w:hAnsi="宋体" w:eastAsia="宋体"/>
                <w:color w:val="000000"/>
                <w:sz w:val="18"/>
                <w:szCs w:val="18"/>
                <w:lang w:val="en-US" w:eastAsia="zh-CN"/>
              </w:rPr>
            </w:pPr>
            <w:r>
              <w:rPr>
                <w:rFonts w:ascii="宋体" w:hAnsi="宋体"/>
                <w:color w:val="000000"/>
                <w:sz w:val="18"/>
                <w:szCs w:val="18"/>
              </w:rPr>
              <w:t>1</w:t>
            </w:r>
            <w:r>
              <w:rPr>
                <w:rFonts w:hint="eastAsia" w:ascii="宋体" w:hAnsi="宋体"/>
                <w:color w:val="00000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005" w:type="dxa"/>
            <w:vAlign w:val="center"/>
          </w:tcPr>
          <w:p>
            <w:pPr>
              <w:widowControl/>
              <w:jc w:val="left"/>
              <w:textAlignment w:val="center"/>
              <w:rPr>
                <w:rFonts w:hint="eastAsia" w:ascii="宋体" w:hAnsi="宋体"/>
                <w:color w:val="000000"/>
                <w:sz w:val="18"/>
                <w:szCs w:val="18"/>
              </w:rPr>
            </w:pPr>
          </w:p>
        </w:tc>
        <w:tc>
          <w:tcPr>
            <w:tcW w:w="2265" w:type="dxa"/>
            <w:vAlign w:val="top"/>
          </w:tcPr>
          <w:p>
            <w:pPr>
              <w:widowControl/>
              <w:jc w:val="left"/>
              <w:textAlignment w:val="center"/>
              <w:rPr>
                <w:rFonts w:hint="eastAsia" w:ascii="宋体" w:hAnsi="宋体"/>
                <w:color w:val="000000"/>
                <w:sz w:val="18"/>
                <w:szCs w:val="18"/>
              </w:rPr>
            </w:pPr>
          </w:p>
        </w:tc>
        <w:tc>
          <w:tcPr>
            <w:tcW w:w="1725" w:type="dxa"/>
            <w:vAlign w:val="center"/>
          </w:tcPr>
          <w:p>
            <w:pPr>
              <w:widowControl/>
              <w:jc w:val="left"/>
              <w:textAlignment w:val="center"/>
              <w:rPr>
                <w:rFonts w:hint="eastAsia" w:ascii="宋体" w:hAnsi="宋体"/>
                <w:color w:val="000000"/>
                <w:sz w:val="18"/>
                <w:szCs w:val="18"/>
              </w:rPr>
            </w:pPr>
          </w:p>
        </w:tc>
        <w:tc>
          <w:tcPr>
            <w:tcW w:w="1095" w:type="dxa"/>
            <w:vAlign w:val="center"/>
          </w:tcPr>
          <w:p>
            <w:pPr>
              <w:widowControl/>
              <w:jc w:val="right"/>
              <w:textAlignment w:val="center"/>
              <w:rPr>
                <w:rFonts w:hint="eastAsia" w:ascii="宋体" w:hAnsi="宋体"/>
                <w:color w:val="000000"/>
                <w:sz w:val="18"/>
                <w:szCs w:val="18"/>
              </w:rPr>
            </w:pPr>
          </w:p>
        </w:tc>
        <w:tc>
          <w:tcPr>
            <w:tcW w:w="1080" w:type="dxa"/>
            <w:vAlign w:val="center"/>
          </w:tcPr>
          <w:p>
            <w:pPr>
              <w:widowControl/>
              <w:jc w:val="right"/>
              <w:textAlignment w:val="center"/>
              <w:rPr>
                <w:rFonts w:hint="eastAsia" w:ascii="宋体" w:hAnsi="宋体"/>
                <w:color w:val="000000"/>
                <w:sz w:val="18"/>
                <w:szCs w:val="18"/>
              </w:rPr>
            </w:pPr>
          </w:p>
        </w:tc>
        <w:tc>
          <w:tcPr>
            <w:tcW w:w="855" w:type="dxa"/>
            <w:vAlign w:val="center"/>
          </w:tcPr>
          <w:p>
            <w:pPr>
              <w:widowControl/>
              <w:jc w:val="right"/>
              <w:textAlignment w:val="center"/>
              <w:rPr>
                <w:rFonts w:hint="eastAsia" w:ascii="宋体" w:hAnsi="宋体"/>
                <w:color w:val="000000"/>
                <w:sz w:val="18"/>
                <w:szCs w:val="18"/>
              </w:rPr>
            </w:pPr>
          </w:p>
        </w:tc>
        <w:tc>
          <w:tcPr>
            <w:tcW w:w="765" w:type="dxa"/>
            <w:vAlign w:val="center"/>
          </w:tcPr>
          <w:p>
            <w:pPr>
              <w:widowControl/>
              <w:jc w:val="right"/>
              <w:textAlignment w:val="center"/>
              <w:rPr>
                <w:rFonts w:hint="eastAsia" w:ascii="宋体" w:hAnsi="宋体"/>
                <w:color w:val="000000"/>
                <w:sz w:val="18"/>
                <w:szCs w:val="18"/>
              </w:rPr>
            </w:pPr>
          </w:p>
        </w:tc>
        <w:tc>
          <w:tcPr>
            <w:tcW w:w="1260" w:type="dxa"/>
            <w:vAlign w:val="center"/>
          </w:tcPr>
          <w:p>
            <w:pPr>
              <w:widowControl/>
              <w:jc w:val="right"/>
              <w:textAlignment w:val="center"/>
              <w:rPr>
                <w:rFonts w:hint="eastAsia" w:ascii="宋体" w:hAnsi="宋体"/>
                <w:color w:val="000000"/>
                <w:sz w:val="18"/>
                <w:szCs w:val="18"/>
              </w:rPr>
            </w:pPr>
          </w:p>
        </w:tc>
        <w:tc>
          <w:tcPr>
            <w:tcW w:w="1005" w:type="dxa"/>
            <w:vAlign w:val="center"/>
          </w:tcPr>
          <w:p>
            <w:pPr>
              <w:widowControl/>
              <w:jc w:val="right"/>
              <w:textAlignment w:val="center"/>
              <w:rPr>
                <w:rFonts w:hint="eastAsia" w:ascii="宋体" w:hAnsi="宋体"/>
                <w:color w:val="000000"/>
                <w:sz w:val="18"/>
                <w:szCs w:val="18"/>
              </w:rPr>
            </w:pPr>
          </w:p>
        </w:tc>
        <w:tc>
          <w:tcPr>
            <w:tcW w:w="795" w:type="dxa"/>
            <w:vAlign w:val="center"/>
          </w:tcPr>
          <w:p>
            <w:pPr>
              <w:widowControl/>
              <w:jc w:val="right"/>
              <w:textAlignment w:val="center"/>
              <w:rPr>
                <w:rFonts w:hint="eastAsia" w:ascii="宋体" w:hAnsi="宋体"/>
                <w:color w:val="000000"/>
                <w:sz w:val="18"/>
                <w:szCs w:val="18"/>
              </w:rPr>
            </w:pPr>
          </w:p>
        </w:tc>
        <w:tc>
          <w:tcPr>
            <w:tcW w:w="675" w:type="dxa"/>
            <w:vAlign w:val="center"/>
          </w:tcPr>
          <w:p>
            <w:pPr>
              <w:widowControl/>
              <w:jc w:val="right"/>
              <w:textAlignment w:val="center"/>
              <w:rPr>
                <w:rFonts w:hint="eastAsia" w:ascii="宋体" w:hAnsi="宋体"/>
                <w:color w:val="000000"/>
                <w:sz w:val="18"/>
                <w:szCs w:val="18"/>
              </w:rPr>
            </w:pPr>
          </w:p>
        </w:tc>
        <w:tc>
          <w:tcPr>
            <w:tcW w:w="750" w:type="dxa"/>
            <w:vAlign w:val="center"/>
          </w:tcPr>
          <w:p>
            <w:pPr>
              <w:widowControl/>
              <w:jc w:val="right"/>
              <w:textAlignment w:val="center"/>
              <w:rPr>
                <w:rFonts w:hint="eastAsia" w:ascii="宋体" w:hAnsi="宋体"/>
                <w:color w:val="000000"/>
                <w:sz w:val="18"/>
                <w:szCs w:val="18"/>
              </w:rPr>
            </w:pPr>
          </w:p>
        </w:tc>
        <w:tc>
          <w:tcPr>
            <w:tcW w:w="885" w:type="dxa"/>
            <w:vAlign w:val="center"/>
          </w:tcPr>
          <w:p>
            <w:pPr>
              <w:widowControl/>
              <w:jc w:val="right"/>
              <w:textAlignment w:val="center"/>
              <w:rPr>
                <w:rFonts w:hint="eastAsia" w:ascii="宋体" w:hAnsi="宋体"/>
                <w:color w:val="000000"/>
                <w:sz w:val="18"/>
                <w:szCs w:val="18"/>
              </w:rPr>
            </w:pPr>
          </w:p>
        </w:tc>
        <w:tc>
          <w:tcPr>
            <w:tcW w:w="870" w:type="dxa"/>
            <w:vAlign w:val="center"/>
          </w:tcPr>
          <w:p>
            <w:pPr>
              <w:widowControl/>
              <w:jc w:val="right"/>
              <w:textAlignment w:val="center"/>
              <w:rPr>
                <w:rFonts w:hint="eastAsia" w:ascii="宋体" w:hAnsi="宋体"/>
                <w:color w:val="000000"/>
                <w:sz w:val="18"/>
                <w:szCs w:val="18"/>
              </w:rPr>
            </w:pPr>
          </w:p>
        </w:tc>
      </w:tr>
    </w:tbl>
    <w:p>
      <w:pPr>
        <w:rPr>
          <w:rFonts w:hint="eastAsia" w:ascii="宋体" w:hAnsi="宋体" w:eastAsia="宋体"/>
          <w:color w:val="000000"/>
          <w:kern w:val="0"/>
          <w:sz w:val="18"/>
          <w:szCs w:val="18"/>
          <w:lang w:eastAsia="zh-CN"/>
        </w:rPr>
      </w:pPr>
      <w:r>
        <w:rPr>
          <w:rFonts w:hint="eastAsia" w:ascii="宋体" w:hAnsi="宋体" w:cs="宋体"/>
          <w:color w:val="000000"/>
          <w:kern w:val="0"/>
          <w:sz w:val="18"/>
          <w:szCs w:val="18"/>
          <w:lang w:bidi="ar"/>
        </w:rPr>
        <w:t>注：</w:t>
      </w:r>
      <w:bookmarkStart w:id="27" w:name="PO_part2Table1Remark7"/>
      <w:r>
        <w:rPr>
          <w:rFonts w:hint="eastAsia" w:ascii="宋体" w:hAnsi="宋体" w:cs="宋体"/>
          <w:color w:val="000000"/>
          <w:kern w:val="0"/>
          <w:sz w:val="18"/>
          <w:szCs w:val="18"/>
          <w:lang w:bidi="ar"/>
        </w:rPr>
        <w:t xml:space="preserve"> </w:t>
      </w:r>
      <w:r>
        <w:rPr>
          <w:rFonts w:hint="eastAsia" w:ascii="宋体" w:hAnsi="宋体"/>
          <w:color w:val="000000"/>
          <w:kern w:val="0"/>
          <w:sz w:val="18"/>
          <w:szCs w:val="18"/>
        </w:rPr>
        <w:t>报表金额单位转换时可能存在四舍五入尾数误差。</w:t>
      </w:r>
    </w:p>
    <w:p>
      <w:pPr>
        <w:rPr>
          <w:rFonts w:hint="eastAsia" w:ascii="宋体" w:hAnsi="宋体"/>
          <w:color w:val="000000"/>
          <w:kern w:val="0"/>
          <w:sz w:val="18"/>
          <w:szCs w:val="18"/>
        </w:rPr>
      </w:pPr>
      <w:r>
        <w:rPr>
          <w:rFonts w:hint="eastAsia" w:ascii="宋体" w:hAnsi="宋体"/>
          <w:color w:val="000000"/>
          <w:kern w:val="0"/>
          <w:sz w:val="18"/>
          <w:szCs w:val="18"/>
        </w:rPr>
        <w:t>本部门</w:t>
      </w:r>
      <w:r>
        <w:rPr>
          <w:rFonts w:hint="eastAsia" w:ascii="宋体" w:hAnsi="宋体"/>
          <w:color w:val="000000"/>
          <w:kern w:val="0"/>
          <w:sz w:val="18"/>
          <w:szCs w:val="18"/>
          <w:lang w:val="en-US" w:eastAsia="zh-CN"/>
        </w:rPr>
        <w:t>2024</w:t>
      </w:r>
      <w:r>
        <w:rPr>
          <w:rFonts w:hint="eastAsia" w:ascii="宋体" w:hAnsi="宋体"/>
          <w:color w:val="000000"/>
          <w:kern w:val="0"/>
          <w:sz w:val="18"/>
          <w:szCs w:val="18"/>
        </w:rPr>
        <w:t>年度没有一般公共预算“三公”经费</w:t>
      </w:r>
      <w:r>
        <w:rPr>
          <w:rFonts w:hint="eastAsia" w:ascii="宋体" w:hAnsi="宋体"/>
          <w:color w:val="000000"/>
          <w:kern w:val="0"/>
          <w:sz w:val="18"/>
          <w:szCs w:val="18"/>
          <w:lang w:val="en-US" w:eastAsia="zh-CN"/>
        </w:rPr>
        <w:t>预算支出</w:t>
      </w:r>
      <w:r>
        <w:rPr>
          <w:rFonts w:hint="eastAsia" w:ascii="宋体" w:hAnsi="宋体"/>
          <w:color w:val="000000"/>
          <w:kern w:val="0"/>
          <w:sz w:val="18"/>
          <w:szCs w:val="18"/>
        </w:rPr>
        <w:t>，故本表无数据。</w:t>
      </w:r>
      <w:bookmarkEnd w:id="25"/>
      <w:bookmarkEnd w:id="27"/>
      <w:r>
        <w:rPr>
          <w:rFonts w:hint="eastAsia" w:ascii="宋体" w:hAnsi="宋体"/>
          <w:color w:val="000000"/>
          <w:kern w:val="0"/>
          <w:sz w:val="18"/>
          <w:szCs w:val="18"/>
        </w:rPr>
        <w:t xml:space="preserve">  </w:t>
      </w:r>
    </w:p>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p>
    <w:p>
      <w:pPr>
        <w:rPr>
          <w:rFonts w:hint="eastAsia"/>
        </w:rPr>
      </w:pPr>
      <w:bookmarkStart w:id="28" w:name="PO_part2Table8"/>
    </w:p>
    <w:tbl>
      <w:tblPr>
        <w:tblStyle w:val="11"/>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728"/>
        <w:gridCol w:w="730"/>
        <w:gridCol w:w="2186"/>
        <w:gridCol w:w="2186"/>
        <w:gridCol w:w="2916"/>
        <w:gridCol w:w="2776"/>
        <w:gridCol w:w="140"/>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9"/>
            <w:tcBorders>
              <w:top w:val="nil"/>
              <w:left w:val="nil"/>
              <w:bottom w:val="nil"/>
              <w:right w:val="nil"/>
            </w:tcBorders>
            <w:vAlign w:val="center"/>
          </w:tcPr>
          <w:p>
            <w:pPr>
              <w:jc w:val="right"/>
              <w:rPr>
                <w:rFonts w:hint="eastAsia" w:ascii="宋体" w:hAnsi="宋体"/>
                <w:color w:val="000000"/>
                <w:kern w:val="0"/>
                <w:sz w:val="18"/>
                <w:szCs w:val="18"/>
              </w:rPr>
            </w:pPr>
            <w:r>
              <w:rPr>
                <w:rFonts w:hint="eastAsia" w:ascii="宋体" w:hAnsi="宋体"/>
                <w:color w:val="000000"/>
                <w:kern w:val="0"/>
                <w:sz w:val="18"/>
                <w:szCs w:val="18"/>
                <w:lang w:val="en-US" w:eastAsia="zh-CN"/>
              </w:rPr>
              <w:t>预算公开08</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9"/>
            <w:tcBorders>
              <w:top w:val="nil"/>
              <w:left w:val="nil"/>
              <w:bottom w:val="nil"/>
              <w:right w:val="nil"/>
            </w:tcBorders>
            <w:vAlign w:val="center"/>
          </w:tcPr>
          <w:p>
            <w:pPr>
              <w:jc w:val="center"/>
              <w:rPr>
                <w:rFonts w:hint="eastAsia" w:ascii="宋体" w:hAnsi="宋体"/>
                <w:b/>
                <w:bCs/>
                <w:color w:val="000000"/>
                <w:kern w:val="0"/>
                <w:sz w:val="26"/>
                <w:szCs w:val="26"/>
              </w:rPr>
            </w:pPr>
            <w:r>
              <w:rPr>
                <w:rFonts w:hint="eastAsia" w:ascii="宋体" w:hAnsi="宋体"/>
                <w:b/>
                <w:bCs/>
                <w:color w:val="000000"/>
                <w:kern w:val="0"/>
                <w:sz w:val="26"/>
                <w:szCs w:val="26"/>
              </w:rPr>
              <w:t>政府性基金预算支出情况表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250" w:type="dxa"/>
            <w:gridSpan w:val="7"/>
            <w:tcBorders>
              <w:top w:val="nil"/>
              <w:left w:val="nil"/>
              <w:bottom w:val="single" w:color="000000" w:sz="8" w:space="0"/>
              <w:right w:val="nil"/>
            </w:tcBorders>
            <w:vAlign w:val="center"/>
          </w:tcPr>
          <w:p>
            <w:pPr>
              <w:jc w:val="left"/>
              <w:rPr>
                <w:rFonts w:hint="eastAsia"/>
              </w:rPr>
            </w:pPr>
            <w:r>
              <w:rPr>
                <w:rFonts w:hint="eastAsia" w:ascii="宋体" w:hAnsi="宋体"/>
                <w:color w:val="000000"/>
                <w:kern w:val="0"/>
                <w:sz w:val="18"/>
                <w:szCs w:val="18"/>
              </w:rPr>
              <w:t>单位名称：</w:t>
            </w:r>
            <w:bookmarkStart w:id="29" w:name="PO_part2Table1DivName8"/>
            <w:r>
              <w:rPr>
                <w:rFonts w:hint="eastAsia" w:ascii="宋体" w:hAnsi="宋体"/>
                <w:color w:val="000000"/>
                <w:kern w:val="0"/>
                <w:sz w:val="18"/>
                <w:szCs w:val="18"/>
              </w:rPr>
              <w:t xml:space="preserve">  </w:t>
            </w:r>
            <w:r>
              <w:rPr>
                <w:rFonts w:hint="eastAsia" w:ascii="宋体" w:hAnsi="宋体"/>
                <w:color w:val="000000"/>
                <w:kern w:val="0"/>
                <w:sz w:val="18"/>
                <w:szCs w:val="18"/>
                <w:lang w:val="en-US" w:eastAsia="zh-CN"/>
              </w:rPr>
              <w:t>百色市反腐倡廉教育基地管理中心</w:t>
            </w:r>
            <w:r>
              <w:rPr>
                <w:rFonts w:hint="eastAsia" w:ascii="宋体" w:hAnsi="宋体"/>
                <w:color w:val="000000"/>
                <w:kern w:val="0"/>
                <w:sz w:val="18"/>
                <w:szCs w:val="18"/>
              </w:rPr>
              <w:t xml:space="preserve">  </w:t>
            </w:r>
            <w:bookmarkEnd w:id="29"/>
          </w:p>
        </w:tc>
        <w:tc>
          <w:tcPr>
            <w:tcW w:w="3057" w:type="dxa"/>
            <w:gridSpan w:val="2"/>
            <w:tcBorders>
              <w:top w:val="nil"/>
              <w:left w:val="nil"/>
              <w:bottom w:val="single" w:color="000000" w:sz="8" w:space="0"/>
              <w:right w:val="nil"/>
            </w:tcBorders>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gridSpan w:val="3"/>
            <w:vMerge w:val="restart"/>
            <w:tcBorders>
              <w:top w:val="single" w:color="000000" w:sz="8" w:space="0"/>
              <w:left w:val="single" w:color="000000" w:sz="8" w:space="0"/>
              <w:right w:val="single" w:color="000000" w:sz="8" w:space="0"/>
            </w:tcBorders>
            <w:vAlign w:val="center"/>
          </w:tcPr>
          <w:p>
            <w:pPr>
              <w:jc w:val="center"/>
              <w:rPr>
                <w:rFonts w:hint="eastAsia" w:ascii="宋体" w:hAnsi="宋体"/>
                <w:color w:val="000000"/>
                <w:sz w:val="18"/>
                <w:szCs w:val="18"/>
              </w:rPr>
            </w:pPr>
            <w:r>
              <w:rPr>
                <w:rFonts w:hint="eastAsia" w:ascii="宋体" w:hAnsi="宋体"/>
                <w:color w:val="000000"/>
                <w:sz w:val="18"/>
                <w:szCs w:val="18"/>
              </w:rPr>
              <w:t>科目编码</w:t>
            </w:r>
          </w:p>
        </w:tc>
        <w:tc>
          <w:tcPr>
            <w:tcW w:w="2186" w:type="dxa"/>
            <w:vMerge w:val="restart"/>
            <w:tcBorders>
              <w:top w:val="single" w:color="000000" w:sz="8" w:space="0"/>
              <w:left w:val="single" w:color="000000" w:sz="8" w:space="0"/>
              <w:right w:val="single" w:color="000000" w:sz="8" w:space="0"/>
            </w:tcBorders>
            <w:vAlign w:val="center"/>
          </w:tcPr>
          <w:p>
            <w:pPr>
              <w:jc w:val="center"/>
              <w:rPr>
                <w:rFonts w:hint="eastAsia" w:ascii="宋体" w:hAnsi="宋体"/>
                <w:color w:val="000000"/>
                <w:sz w:val="18"/>
                <w:szCs w:val="18"/>
              </w:rPr>
            </w:pPr>
            <w:r>
              <w:rPr>
                <w:rFonts w:hint="eastAsia" w:ascii="宋体" w:hAnsi="宋体"/>
                <w:color w:val="000000"/>
                <w:sz w:val="18"/>
                <w:szCs w:val="18"/>
              </w:rPr>
              <w:t>部门（单位）代码</w:t>
            </w:r>
          </w:p>
        </w:tc>
        <w:tc>
          <w:tcPr>
            <w:tcW w:w="2186" w:type="dxa"/>
            <w:vMerge w:val="restart"/>
            <w:tcBorders>
              <w:top w:val="single" w:color="000000" w:sz="8" w:space="0"/>
              <w:left w:val="single" w:color="000000" w:sz="8" w:space="0"/>
              <w:right w:val="single" w:color="000000" w:sz="8" w:space="0"/>
            </w:tcBorders>
            <w:vAlign w:val="center"/>
          </w:tcPr>
          <w:p>
            <w:pPr>
              <w:jc w:val="center"/>
              <w:rPr>
                <w:rFonts w:hint="eastAsia" w:ascii="宋体" w:hAnsi="宋体"/>
                <w:color w:val="000000"/>
                <w:sz w:val="18"/>
                <w:szCs w:val="18"/>
              </w:rPr>
            </w:pPr>
            <w:r>
              <w:rPr>
                <w:rFonts w:hint="eastAsia" w:ascii="宋体" w:hAnsi="宋体"/>
                <w:color w:val="000000"/>
                <w:sz w:val="18"/>
                <w:szCs w:val="18"/>
              </w:rPr>
              <w:t>部门（单位）名称</w:t>
            </w:r>
          </w:p>
          <w:p>
            <w:pPr>
              <w:jc w:val="center"/>
              <w:rPr>
                <w:rFonts w:hint="eastAsia" w:ascii="宋体" w:hAnsi="宋体"/>
                <w:color w:val="000000"/>
                <w:sz w:val="18"/>
                <w:szCs w:val="18"/>
              </w:rPr>
            </w:pPr>
            <w:r>
              <w:rPr>
                <w:rFonts w:hint="eastAsia" w:ascii="宋体" w:hAnsi="宋体"/>
                <w:color w:val="000000"/>
                <w:sz w:val="18"/>
                <w:szCs w:val="18"/>
              </w:rPr>
              <w:t>(功能分类科目名称)</w:t>
            </w:r>
          </w:p>
        </w:tc>
        <w:tc>
          <w:tcPr>
            <w:tcW w:w="8749"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color w:val="000000"/>
                <w:sz w:val="18"/>
                <w:szCs w:val="18"/>
              </w:rPr>
            </w:pPr>
            <w:r>
              <w:rPr>
                <w:rFonts w:hint="eastAsia" w:ascii="宋体" w:hAnsi="宋体"/>
                <w:color w:val="000000"/>
                <w:sz w:val="18"/>
                <w:szCs w:val="18"/>
              </w:rPr>
              <w:t>本年政府性基金预算支出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gridSpan w:val="3"/>
            <w:vMerge w:val="continue"/>
            <w:tcBorders>
              <w:top w:val="single" w:color="000000" w:sz="8" w:space="0"/>
              <w:left w:val="single" w:color="000000" w:sz="8" w:space="0"/>
              <w:right w:val="single" w:color="000000" w:sz="8" w:space="0"/>
            </w:tcBorders>
            <w:vAlign w:val="center"/>
          </w:tcPr>
          <w:p>
            <w:pPr>
              <w:jc w:val="center"/>
              <w:rPr>
                <w:rFonts w:hint="eastAsia" w:ascii="宋体" w:hAnsi="宋体"/>
                <w:color w:val="000000"/>
                <w:sz w:val="18"/>
                <w:szCs w:val="18"/>
              </w:rPr>
            </w:pPr>
          </w:p>
        </w:tc>
        <w:tc>
          <w:tcPr>
            <w:tcW w:w="2186" w:type="dxa"/>
            <w:vMerge w:val="continue"/>
            <w:tcBorders>
              <w:top w:val="single" w:color="000000" w:sz="8" w:space="0"/>
              <w:left w:val="single" w:color="000000" w:sz="8" w:space="0"/>
              <w:right w:val="single" w:color="000000" w:sz="8" w:space="0"/>
            </w:tcBorders>
            <w:vAlign w:val="center"/>
          </w:tcPr>
          <w:p>
            <w:pPr>
              <w:jc w:val="center"/>
              <w:rPr>
                <w:rFonts w:hint="eastAsia" w:ascii="宋体" w:hAnsi="宋体"/>
                <w:color w:val="000000"/>
                <w:sz w:val="18"/>
                <w:szCs w:val="18"/>
              </w:rPr>
            </w:pPr>
          </w:p>
        </w:tc>
        <w:tc>
          <w:tcPr>
            <w:tcW w:w="2186" w:type="dxa"/>
            <w:vMerge w:val="continue"/>
            <w:tcBorders>
              <w:top w:val="single" w:color="000000" w:sz="8" w:space="0"/>
              <w:left w:val="single" w:color="000000" w:sz="8" w:space="0"/>
              <w:right w:val="single" w:color="000000" w:sz="8" w:space="0"/>
            </w:tcBorders>
            <w:vAlign w:val="center"/>
          </w:tcPr>
          <w:p>
            <w:pPr>
              <w:jc w:val="center"/>
              <w:rPr>
                <w:rFonts w:hint="eastAsia" w:ascii="宋体" w:hAnsi="宋体"/>
                <w:color w:val="000000"/>
                <w:sz w:val="18"/>
                <w:szCs w:val="18"/>
              </w:rPr>
            </w:pPr>
          </w:p>
        </w:tc>
        <w:tc>
          <w:tcPr>
            <w:tcW w:w="291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color w:val="000000"/>
                <w:sz w:val="18"/>
                <w:szCs w:val="18"/>
              </w:rPr>
            </w:pPr>
            <w:r>
              <w:rPr>
                <w:rFonts w:hint="eastAsia" w:ascii="宋体" w:hAnsi="宋体"/>
                <w:color w:val="000000"/>
                <w:sz w:val="18"/>
                <w:szCs w:val="18"/>
              </w:rPr>
              <w:t>合计</w:t>
            </w:r>
          </w:p>
        </w:tc>
        <w:tc>
          <w:tcPr>
            <w:tcW w:w="2916"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color w:val="000000"/>
                <w:sz w:val="18"/>
                <w:szCs w:val="18"/>
              </w:rPr>
            </w:pPr>
            <w:r>
              <w:rPr>
                <w:rFonts w:hint="eastAsia" w:ascii="宋体" w:hAnsi="宋体"/>
                <w:color w:val="000000"/>
                <w:sz w:val="18"/>
                <w:szCs w:val="18"/>
              </w:rPr>
              <w:t>基本支出</w:t>
            </w:r>
          </w:p>
        </w:tc>
        <w:tc>
          <w:tcPr>
            <w:tcW w:w="2917"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color w:val="000000"/>
                <w:sz w:val="18"/>
                <w:szCs w:val="18"/>
              </w:rPr>
            </w:pPr>
            <w:r>
              <w:rPr>
                <w:rFonts w:hint="eastAsia" w:ascii="宋体" w:hAnsi="宋体"/>
                <w:color w:val="00000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gridSpan w:val="3"/>
            <w:vMerge w:val="continue"/>
            <w:tcBorders>
              <w:left w:val="single" w:color="000000" w:sz="8" w:space="0"/>
              <w:right w:val="single" w:color="000000" w:sz="8" w:space="0"/>
            </w:tcBorders>
            <w:vAlign w:val="center"/>
          </w:tcPr>
          <w:p>
            <w:pPr>
              <w:jc w:val="center"/>
              <w:rPr>
                <w:rFonts w:hint="eastAsia" w:ascii="宋体" w:hAnsi="宋体"/>
                <w:color w:val="000000"/>
                <w:sz w:val="18"/>
                <w:szCs w:val="18"/>
              </w:rPr>
            </w:pPr>
          </w:p>
        </w:tc>
        <w:tc>
          <w:tcPr>
            <w:tcW w:w="2186" w:type="dxa"/>
            <w:vMerge w:val="continue"/>
            <w:tcBorders>
              <w:left w:val="single" w:color="000000" w:sz="8" w:space="0"/>
              <w:right w:val="single" w:color="000000" w:sz="8" w:space="0"/>
            </w:tcBorders>
            <w:vAlign w:val="center"/>
          </w:tcPr>
          <w:p>
            <w:pPr>
              <w:jc w:val="center"/>
              <w:rPr>
                <w:rFonts w:hint="eastAsia" w:ascii="宋体" w:hAnsi="宋体"/>
                <w:color w:val="000000"/>
                <w:sz w:val="18"/>
                <w:szCs w:val="18"/>
              </w:rPr>
            </w:pPr>
          </w:p>
        </w:tc>
        <w:tc>
          <w:tcPr>
            <w:tcW w:w="2186" w:type="dxa"/>
            <w:vMerge w:val="continue"/>
            <w:tcBorders>
              <w:left w:val="single" w:color="000000" w:sz="8" w:space="0"/>
              <w:right w:val="single" w:color="000000" w:sz="8" w:space="0"/>
            </w:tcBorders>
            <w:vAlign w:val="center"/>
          </w:tcPr>
          <w:p>
            <w:pPr>
              <w:jc w:val="center"/>
              <w:rPr>
                <w:rFonts w:hint="eastAsia" w:ascii="宋体" w:hAnsi="宋体"/>
                <w:color w:val="000000"/>
                <w:sz w:val="18"/>
                <w:szCs w:val="18"/>
              </w:rPr>
            </w:pPr>
          </w:p>
        </w:tc>
        <w:tc>
          <w:tcPr>
            <w:tcW w:w="291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color w:val="000000"/>
                <w:sz w:val="18"/>
                <w:szCs w:val="18"/>
              </w:rPr>
            </w:pPr>
            <w:r>
              <w:rPr>
                <w:rFonts w:hint="eastAsia" w:ascii="宋体" w:hAnsi="宋体"/>
                <w:color w:val="000000"/>
                <w:sz w:val="18"/>
                <w:szCs w:val="18"/>
              </w:rPr>
              <w:t>1</w:t>
            </w:r>
          </w:p>
        </w:tc>
        <w:tc>
          <w:tcPr>
            <w:tcW w:w="2916"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color w:val="000000"/>
                <w:sz w:val="18"/>
                <w:szCs w:val="18"/>
              </w:rPr>
            </w:pPr>
            <w:r>
              <w:rPr>
                <w:rFonts w:hint="eastAsia" w:ascii="宋体" w:hAnsi="宋体"/>
                <w:color w:val="000000"/>
                <w:sz w:val="18"/>
                <w:szCs w:val="18"/>
              </w:rPr>
              <w:t>2</w:t>
            </w:r>
          </w:p>
        </w:tc>
        <w:tc>
          <w:tcPr>
            <w:tcW w:w="2917"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color w:val="000000"/>
                <w:sz w:val="18"/>
                <w:szCs w:val="18"/>
              </w:rPr>
            </w:pPr>
            <w:r>
              <w:rPr>
                <w:rFonts w:hint="eastAsia" w:ascii="宋体" w:hAnsi="宋体"/>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28" w:type="dxa"/>
            <w:tcBorders>
              <w:left w:val="single" w:color="000000" w:sz="8" w:space="0"/>
              <w:bottom w:val="single" w:color="000000" w:sz="8" w:space="0"/>
              <w:right w:val="single" w:color="000000" w:sz="8" w:space="0"/>
            </w:tcBorders>
            <w:vAlign w:val="center"/>
          </w:tcPr>
          <w:p>
            <w:pPr>
              <w:rPr>
                <w:rFonts w:hint="eastAsia" w:ascii="宋体" w:hAnsi="宋体" w:cs="宋体"/>
                <w:color w:val="000000"/>
                <w:kern w:val="0"/>
                <w:sz w:val="20"/>
                <w:szCs w:val="20"/>
                <w:lang w:bidi="ar"/>
              </w:rPr>
            </w:pPr>
          </w:p>
        </w:tc>
        <w:tc>
          <w:tcPr>
            <w:tcW w:w="728" w:type="dxa"/>
            <w:tcBorders>
              <w:left w:val="single" w:color="000000" w:sz="8" w:space="0"/>
              <w:bottom w:val="single" w:color="000000" w:sz="8" w:space="0"/>
              <w:right w:val="single" w:color="000000" w:sz="8" w:space="0"/>
            </w:tcBorders>
            <w:vAlign w:val="center"/>
          </w:tcPr>
          <w:p>
            <w:pPr>
              <w:rPr>
                <w:rFonts w:hint="eastAsia" w:ascii="宋体" w:hAnsi="宋体"/>
                <w:color w:val="000000"/>
                <w:kern w:val="0"/>
                <w:sz w:val="18"/>
                <w:szCs w:val="18"/>
              </w:rPr>
            </w:pPr>
          </w:p>
        </w:tc>
        <w:tc>
          <w:tcPr>
            <w:tcW w:w="730" w:type="dxa"/>
            <w:tcBorders>
              <w:left w:val="single" w:color="000000" w:sz="8" w:space="0"/>
              <w:bottom w:val="single" w:color="000000" w:sz="8" w:space="0"/>
              <w:right w:val="single" w:color="000000" w:sz="8" w:space="0"/>
            </w:tcBorders>
            <w:vAlign w:val="center"/>
          </w:tcPr>
          <w:p>
            <w:pPr>
              <w:rPr>
                <w:rFonts w:hint="eastAsia" w:ascii="宋体" w:hAnsi="宋体"/>
                <w:color w:val="000000"/>
                <w:kern w:val="0"/>
                <w:sz w:val="18"/>
                <w:szCs w:val="18"/>
              </w:rPr>
            </w:pPr>
          </w:p>
        </w:tc>
        <w:tc>
          <w:tcPr>
            <w:tcW w:w="2186" w:type="dxa"/>
            <w:tcBorders>
              <w:left w:val="single" w:color="000000" w:sz="8" w:space="0"/>
              <w:bottom w:val="single" w:color="000000" w:sz="8" w:space="0"/>
              <w:right w:val="single" w:color="000000" w:sz="8" w:space="0"/>
            </w:tcBorders>
            <w:vAlign w:val="center"/>
          </w:tcPr>
          <w:p>
            <w:pPr>
              <w:widowControl/>
              <w:jc w:val="left"/>
              <w:textAlignment w:val="center"/>
              <w:rPr>
                <w:rFonts w:hint="eastAsia" w:ascii="宋体" w:hAnsi="宋体" w:cs="宋体"/>
                <w:color w:val="000000"/>
                <w:kern w:val="0"/>
                <w:sz w:val="20"/>
                <w:szCs w:val="20"/>
                <w:lang w:bidi="ar"/>
              </w:rPr>
            </w:pPr>
          </w:p>
        </w:tc>
        <w:tc>
          <w:tcPr>
            <w:tcW w:w="2186" w:type="dxa"/>
            <w:tcBorders>
              <w:left w:val="single" w:color="000000" w:sz="8" w:space="0"/>
              <w:bottom w:val="single" w:color="000000" w:sz="8" w:space="0"/>
              <w:right w:val="single" w:color="000000" w:sz="8" w:space="0"/>
            </w:tcBorders>
            <w:vAlign w:val="center"/>
          </w:tcPr>
          <w:p>
            <w:pPr>
              <w:widowControl/>
              <w:jc w:val="left"/>
              <w:textAlignment w:val="center"/>
              <w:rPr>
                <w:rFonts w:hint="eastAsia" w:ascii="宋体" w:hAnsi="宋体" w:cs="宋体"/>
                <w:color w:val="000000"/>
                <w:kern w:val="0"/>
                <w:sz w:val="20"/>
                <w:szCs w:val="20"/>
                <w:lang w:bidi="ar"/>
              </w:rPr>
            </w:pPr>
          </w:p>
        </w:tc>
        <w:tc>
          <w:tcPr>
            <w:tcW w:w="2916" w:type="dxa"/>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hint="eastAsia" w:ascii="宋体" w:hAnsi="宋体" w:cs="宋体"/>
                <w:color w:val="000000"/>
                <w:kern w:val="0"/>
                <w:sz w:val="20"/>
                <w:szCs w:val="20"/>
                <w:lang w:bidi="ar"/>
              </w:rPr>
            </w:pPr>
          </w:p>
        </w:tc>
        <w:tc>
          <w:tcPr>
            <w:tcW w:w="291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hint="eastAsia" w:ascii="宋体" w:hAnsi="宋体" w:cs="宋体"/>
                <w:color w:val="000000"/>
                <w:kern w:val="0"/>
                <w:sz w:val="20"/>
                <w:szCs w:val="20"/>
                <w:lang w:bidi="ar"/>
              </w:rPr>
            </w:pPr>
          </w:p>
        </w:tc>
        <w:tc>
          <w:tcPr>
            <w:tcW w:w="2917" w:type="dxa"/>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hint="eastAsia" w:ascii="宋体" w:hAnsi="宋体" w:cs="宋体"/>
                <w:color w:val="000000"/>
                <w:kern w:val="0"/>
                <w:sz w:val="20"/>
                <w:szCs w:val="20"/>
                <w:lang w:bidi="ar"/>
              </w:rPr>
            </w:pPr>
          </w:p>
        </w:tc>
      </w:tr>
    </w:tbl>
    <w:p>
      <w:pPr>
        <w:rPr>
          <w:rFonts w:hint="eastAsia" w:ascii="宋体" w:hAnsi="宋体" w:eastAsia="宋体"/>
          <w:color w:val="000000"/>
          <w:kern w:val="0"/>
          <w:sz w:val="18"/>
          <w:szCs w:val="18"/>
          <w:lang w:eastAsia="zh-CN"/>
        </w:rPr>
      </w:pPr>
      <w:r>
        <w:rPr>
          <w:rFonts w:hint="eastAsia" w:ascii="宋体" w:hAnsi="宋体" w:cs="宋体"/>
          <w:color w:val="000000"/>
          <w:kern w:val="0"/>
          <w:sz w:val="18"/>
          <w:szCs w:val="18"/>
          <w:lang w:bidi="ar"/>
        </w:rPr>
        <w:t>注：</w:t>
      </w:r>
      <w:bookmarkStart w:id="30" w:name="PO_part2Table1Remark8"/>
      <w:r>
        <w:rPr>
          <w:rFonts w:hint="eastAsia" w:ascii="宋体" w:hAnsi="宋体" w:cs="宋体"/>
          <w:color w:val="000000"/>
          <w:kern w:val="0"/>
          <w:sz w:val="18"/>
          <w:szCs w:val="18"/>
          <w:lang w:bidi="ar"/>
        </w:rPr>
        <w:t xml:space="preserve"> </w:t>
      </w:r>
      <w:r>
        <w:rPr>
          <w:rFonts w:hint="eastAsia" w:ascii="宋体" w:hAnsi="宋体"/>
          <w:color w:val="000000"/>
          <w:kern w:val="0"/>
          <w:sz w:val="18"/>
          <w:szCs w:val="18"/>
        </w:rPr>
        <w:t>本报表金额单位转换时可能存在四舍五入尾数误差。</w:t>
      </w:r>
    </w:p>
    <w:p>
      <w:pPr>
        <w:rPr>
          <w:rFonts w:hint="eastAsia"/>
        </w:rPr>
      </w:pPr>
      <w:r>
        <w:rPr>
          <w:rFonts w:hint="eastAsia" w:ascii="宋体" w:hAnsi="宋体"/>
          <w:color w:val="000000"/>
          <w:kern w:val="0"/>
          <w:sz w:val="18"/>
          <w:szCs w:val="18"/>
        </w:rPr>
        <w:t>本部门</w:t>
      </w:r>
      <w:r>
        <w:rPr>
          <w:rFonts w:hint="eastAsia" w:ascii="宋体" w:hAnsi="宋体"/>
          <w:color w:val="000000"/>
          <w:kern w:val="0"/>
          <w:sz w:val="18"/>
          <w:szCs w:val="18"/>
          <w:lang w:val="en-US" w:eastAsia="zh-CN"/>
        </w:rPr>
        <w:t>2024</w:t>
      </w:r>
      <w:r>
        <w:rPr>
          <w:rFonts w:hint="eastAsia" w:ascii="宋体" w:hAnsi="宋体"/>
          <w:color w:val="000000"/>
          <w:kern w:val="0"/>
          <w:sz w:val="18"/>
          <w:szCs w:val="18"/>
        </w:rPr>
        <w:t>年度没有政府性基金预算支出，故本表无数据。</w:t>
      </w:r>
      <w:r>
        <w:rPr>
          <w:rFonts w:hint="eastAsia" w:ascii="宋体" w:hAnsi="宋体" w:cs="宋体"/>
          <w:color w:val="000000"/>
          <w:kern w:val="0"/>
          <w:sz w:val="18"/>
          <w:szCs w:val="18"/>
          <w:lang w:bidi="ar"/>
        </w:rPr>
        <w:t xml:space="preserve"> </w:t>
      </w:r>
      <w:bookmarkEnd w:id="28"/>
      <w:bookmarkEnd w:id="30"/>
      <w:r>
        <w:rPr>
          <w:rFonts w:hint="eastAsia" w:ascii="宋体" w:hAnsi="宋体" w:cs="宋体"/>
          <w:color w:val="000000"/>
          <w:kern w:val="0"/>
          <w:sz w:val="18"/>
          <w:szCs w:val="18"/>
          <w:lang w:bidi="ar"/>
        </w:rPr>
        <w:t xml:space="preserve">  </w:t>
      </w:r>
      <w:r>
        <w:rPr>
          <w:rFonts w:ascii="宋体" w:hAnsi="宋体" w:cs="宋体"/>
          <w:color w:val="000000"/>
          <w:kern w:val="0"/>
          <w:sz w:val="18"/>
          <w:szCs w:val="18"/>
          <w:lang w:bidi="ar"/>
        </w:rPr>
        <w:br w:type="page"/>
      </w:r>
    </w:p>
    <w:tbl>
      <w:tblPr>
        <w:tblStyle w:val="11"/>
        <w:tblW w:w="15307"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728"/>
        <w:gridCol w:w="730"/>
        <w:gridCol w:w="2186"/>
        <w:gridCol w:w="2186"/>
        <w:gridCol w:w="2916"/>
        <w:gridCol w:w="2776"/>
        <w:gridCol w:w="140"/>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9"/>
            <w:tcBorders>
              <w:top w:val="nil"/>
              <w:left w:val="nil"/>
              <w:bottom w:val="nil"/>
              <w:right w:val="nil"/>
            </w:tcBorders>
            <w:vAlign w:val="center"/>
          </w:tcPr>
          <w:p>
            <w:pPr>
              <w:jc w:val="right"/>
              <w:rPr>
                <w:rFonts w:hint="eastAsia" w:ascii="宋体" w:hAnsi="宋体"/>
                <w:color w:val="000000"/>
                <w:kern w:val="0"/>
                <w:sz w:val="18"/>
                <w:szCs w:val="18"/>
              </w:rPr>
            </w:pPr>
            <w:r>
              <w:rPr>
                <w:rFonts w:hint="eastAsia" w:ascii="宋体" w:hAnsi="宋体"/>
                <w:color w:val="000000"/>
                <w:kern w:val="0"/>
                <w:sz w:val="18"/>
                <w:szCs w:val="18"/>
                <w:lang w:val="en-US" w:eastAsia="zh-CN"/>
              </w:rPr>
              <w:t>预算公开09</w:t>
            </w:r>
            <w:r>
              <w:rPr>
                <w:rFonts w:hint="eastAsia" w:ascii="宋体" w:hAnsi="宋体"/>
                <w:color w:val="000000"/>
                <w:kern w:val="0"/>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9"/>
            <w:tcBorders>
              <w:top w:val="nil"/>
              <w:left w:val="nil"/>
              <w:bottom w:val="nil"/>
              <w:right w:val="nil"/>
            </w:tcBorders>
            <w:vAlign w:val="center"/>
          </w:tcPr>
          <w:p>
            <w:pPr>
              <w:jc w:val="center"/>
              <w:rPr>
                <w:rFonts w:hint="eastAsia" w:ascii="宋体" w:hAnsi="宋体"/>
                <w:b/>
                <w:bCs/>
                <w:color w:val="000000"/>
                <w:kern w:val="0"/>
                <w:sz w:val="26"/>
                <w:szCs w:val="26"/>
              </w:rPr>
            </w:pPr>
            <w:r>
              <w:rPr>
                <w:rFonts w:hint="eastAsia" w:ascii="宋体" w:hAnsi="宋体"/>
                <w:b/>
                <w:bCs/>
                <w:color w:val="000000"/>
                <w:kern w:val="0"/>
                <w:sz w:val="26"/>
                <w:szCs w:val="26"/>
              </w:rPr>
              <w:t>国有资本经营预算支出情况表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250" w:type="dxa"/>
            <w:gridSpan w:val="7"/>
            <w:tcBorders>
              <w:top w:val="nil"/>
              <w:left w:val="nil"/>
              <w:bottom w:val="single" w:color="000000" w:sz="8" w:space="0"/>
              <w:right w:val="nil"/>
            </w:tcBorders>
            <w:vAlign w:val="center"/>
          </w:tcPr>
          <w:p>
            <w:pPr>
              <w:jc w:val="left"/>
              <w:rPr>
                <w:rFonts w:hint="eastAsia"/>
              </w:rPr>
            </w:pPr>
            <w:r>
              <w:rPr>
                <w:rFonts w:hint="eastAsia" w:ascii="宋体" w:hAnsi="宋体"/>
                <w:color w:val="000000"/>
                <w:kern w:val="0"/>
                <w:sz w:val="18"/>
                <w:szCs w:val="18"/>
              </w:rPr>
              <w:t xml:space="preserve">单位名称：  </w:t>
            </w:r>
            <w:r>
              <w:rPr>
                <w:rFonts w:hint="eastAsia" w:ascii="宋体" w:hAnsi="宋体"/>
                <w:color w:val="000000"/>
                <w:kern w:val="0"/>
                <w:sz w:val="18"/>
                <w:szCs w:val="18"/>
                <w:lang w:val="en-US" w:eastAsia="zh-CN"/>
              </w:rPr>
              <w:t>百色市反腐倡廉教育基地管理中心</w:t>
            </w:r>
            <w:r>
              <w:rPr>
                <w:rFonts w:hint="eastAsia" w:ascii="宋体" w:hAnsi="宋体"/>
                <w:color w:val="000000"/>
                <w:kern w:val="0"/>
                <w:sz w:val="18"/>
                <w:szCs w:val="18"/>
              </w:rPr>
              <w:t xml:space="preserve">  </w:t>
            </w:r>
          </w:p>
        </w:tc>
        <w:tc>
          <w:tcPr>
            <w:tcW w:w="3057" w:type="dxa"/>
            <w:gridSpan w:val="2"/>
            <w:tcBorders>
              <w:top w:val="nil"/>
              <w:left w:val="nil"/>
              <w:bottom w:val="single" w:color="000000" w:sz="8" w:space="0"/>
              <w:right w:val="nil"/>
            </w:tcBorders>
            <w:vAlign w:val="center"/>
          </w:tcPr>
          <w:p>
            <w:pPr>
              <w:jc w:val="right"/>
              <w:rPr>
                <w:rFonts w:hint="eastAsia" w:ascii="宋体" w:hAnsi="宋体"/>
                <w:color w:val="000000"/>
                <w:kern w:val="0"/>
                <w:sz w:val="18"/>
                <w:szCs w:val="18"/>
              </w:rPr>
            </w:pPr>
            <w:r>
              <w:rPr>
                <w:rFonts w:hint="eastAsia" w:ascii="宋体" w:hAnsi="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gridSpan w:val="3"/>
            <w:vMerge w:val="restart"/>
            <w:tcBorders>
              <w:top w:val="single" w:color="000000" w:sz="8" w:space="0"/>
              <w:left w:val="single" w:color="000000" w:sz="8" w:space="0"/>
              <w:right w:val="single" w:color="000000" w:sz="8" w:space="0"/>
            </w:tcBorders>
            <w:vAlign w:val="center"/>
          </w:tcPr>
          <w:p>
            <w:pPr>
              <w:jc w:val="center"/>
              <w:rPr>
                <w:rFonts w:hint="eastAsia" w:ascii="宋体" w:hAnsi="宋体"/>
                <w:color w:val="000000"/>
                <w:sz w:val="18"/>
                <w:szCs w:val="18"/>
              </w:rPr>
            </w:pPr>
            <w:r>
              <w:rPr>
                <w:rFonts w:hint="eastAsia" w:ascii="宋体" w:hAnsi="宋体"/>
                <w:color w:val="000000"/>
                <w:sz w:val="18"/>
                <w:szCs w:val="18"/>
              </w:rPr>
              <w:t>科目编码</w:t>
            </w:r>
          </w:p>
        </w:tc>
        <w:tc>
          <w:tcPr>
            <w:tcW w:w="2186" w:type="dxa"/>
            <w:vMerge w:val="restart"/>
            <w:tcBorders>
              <w:top w:val="single" w:color="000000" w:sz="8" w:space="0"/>
              <w:left w:val="single" w:color="000000" w:sz="8" w:space="0"/>
              <w:right w:val="single" w:color="000000" w:sz="8" w:space="0"/>
            </w:tcBorders>
            <w:vAlign w:val="center"/>
          </w:tcPr>
          <w:p>
            <w:pPr>
              <w:jc w:val="center"/>
              <w:rPr>
                <w:rFonts w:hint="eastAsia" w:ascii="宋体" w:hAnsi="宋体"/>
                <w:color w:val="000000"/>
                <w:sz w:val="18"/>
                <w:szCs w:val="18"/>
              </w:rPr>
            </w:pPr>
            <w:r>
              <w:rPr>
                <w:rFonts w:hint="eastAsia" w:ascii="宋体" w:hAnsi="宋体"/>
                <w:color w:val="000000"/>
                <w:sz w:val="18"/>
                <w:szCs w:val="18"/>
              </w:rPr>
              <w:t>部门（单位）代码</w:t>
            </w:r>
          </w:p>
        </w:tc>
        <w:tc>
          <w:tcPr>
            <w:tcW w:w="2186" w:type="dxa"/>
            <w:vMerge w:val="restart"/>
            <w:tcBorders>
              <w:top w:val="single" w:color="000000" w:sz="8" w:space="0"/>
              <w:left w:val="single" w:color="000000" w:sz="8" w:space="0"/>
              <w:right w:val="single" w:color="000000" w:sz="8" w:space="0"/>
            </w:tcBorders>
            <w:vAlign w:val="center"/>
          </w:tcPr>
          <w:p>
            <w:pPr>
              <w:jc w:val="center"/>
              <w:rPr>
                <w:rFonts w:hint="eastAsia" w:ascii="宋体" w:hAnsi="宋体"/>
                <w:color w:val="000000"/>
                <w:sz w:val="18"/>
                <w:szCs w:val="18"/>
              </w:rPr>
            </w:pPr>
            <w:r>
              <w:rPr>
                <w:rFonts w:hint="eastAsia" w:ascii="宋体" w:hAnsi="宋体"/>
                <w:color w:val="000000"/>
                <w:sz w:val="18"/>
                <w:szCs w:val="18"/>
              </w:rPr>
              <w:t>部门（单位）名称</w:t>
            </w:r>
          </w:p>
          <w:p>
            <w:pPr>
              <w:jc w:val="center"/>
              <w:rPr>
                <w:rFonts w:hint="eastAsia" w:ascii="宋体" w:hAnsi="宋体"/>
                <w:color w:val="000000"/>
                <w:sz w:val="18"/>
                <w:szCs w:val="18"/>
              </w:rPr>
            </w:pPr>
            <w:r>
              <w:rPr>
                <w:rFonts w:hint="eastAsia" w:ascii="宋体" w:hAnsi="宋体"/>
                <w:color w:val="000000"/>
                <w:sz w:val="18"/>
                <w:szCs w:val="18"/>
              </w:rPr>
              <w:t>(功能分类科目名称)</w:t>
            </w:r>
          </w:p>
        </w:tc>
        <w:tc>
          <w:tcPr>
            <w:tcW w:w="8749"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color w:val="000000"/>
                <w:sz w:val="18"/>
                <w:szCs w:val="18"/>
              </w:rPr>
            </w:pPr>
            <w:r>
              <w:rPr>
                <w:rFonts w:hint="eastAsia" w:ascii="宋体" w:hAnsi="宋体"/>
                <w:color w:val="000000"/>
                <w:sz w:val="18"/>
                <w:szCs w:val="18"/>
              </w:rPr>
              <w:t>本年国有资本经营预算支出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gridSpan w:val="3"/>
            <w:vMerge w:val="continue"/>
            <w:tcBorders>
              <w:top w:val="single" w:color="000000" w:sz="8" w:space="0"/>
              <w:left w:val="single" w:color="000000" w:sz="8" w:space="0"/>
              <w:right w:val="single" w:color="000000" w:sz="8" w:space="0"/>
            </w:tcBorders>
            <w:vAlign w:val="center"/>
          </w:tcPr>
          <w:p>
            <w:pPr>
              <w:jc w:val="center"/>
              <w:rPr>
                <w:rFonts w:hint="eastAsia" w:ascii="宋体" w:hAnsi="宋体"/>
                <w:color w:val="000000"/>
                <w:sz w:val="18"/>
                <w:szCs w:val="18"/>
              </w:rPr>
            </w:pPr>
          </w:p>
        </w:tc>
        <w:tc>
          <w:tcPr>
            <w:tcW w:w="2186" w:type="dxa"/>
            <w:vMerge w:val="continue"/>
            <w:tcBorders>
              <w:top w:val="single" w:color="000000" w:sz="8" w:space="0"/>
              <w:left w:val="single" w:color="000000" w:sz="8" w:space="0"/>
              <w:right w:val="single" w:color="000000" w:sz="8" w:space="0"/>
            </w:tcBorders>
            <w:vAlign w:val="center"/>
          </w:tcPr>
          <w:p>
            <w:pPr>
              <w:jc w:val="center"/>
              <w:rPr>
                <w:rFonts w:hint="eastAsia" w:ascii="宋体" w:hAnsi="宋体"/>
                <w:color w:val="000000"/>
                <w:sz w:val="18"/>
                <w:szCs w:val="18"/>
              </w:rPr>
            </w:pPr>
          </w:p>
        </w:tc>
        <w:tc>
          <w:tcPr>
            <w:tcW w:w="2186" w:type="dxa"/>
            <w:vMerge w:val="continue"/>
            <w:tcBorders>
              <w:top w:val="single" w:color="000000" w:sz="8" w:space="0"/>
              <w:left w:val="single" w:color="000000" w:sz="8" w:space="0"/>
              <w:right w:val="single" w:color="000000" w:sz="8" w:space="0"/>
            </w:tcBorders>
            <w:vAlign w:val="center"/>
          </w:tcPr>
          <w:p>
            <w:pPr>
              <w:jc w:val="center"/>
              <w:rPr>
                <w:rFonts w:hint="eastAsia" w:ascii="宋体" w:hAnsi="宋体"/>
                <w:color w:val="000000"/>
                <w:sz w:val="18"/>
                <w:szCs w:val="18"/>
              </w:rPr>
            </w:pPr>
          </w:p>
        </w:tc>
        <w:tc>
          <w:tcPr>
            <w:tcW w:w="291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color w:val="000000"/>
                <w:sz w:val="18"/>
                <w:szCs w:val="18"/>
              </w:rPr>
            </w:pPr>
            <w:r>
              <w:rPr>
                <w:rFonts w:hint="eastAsia" w:ascii="宋体" w:hAnsi="宋体"/>
                <w:color w:val="000000"/>
                <w:sz w:val="18"/>
                <w:szCs w:val="18"/>
              </w:rPr>
              <w:t>合计</w:t>
            </w:r>
          </w:p>
        </w:tc>
        <w:tc>
          <w:tcPr>
            <w:tcW w:w="2916"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color w:val="000000"/>
                <w:sz w:val="18"/>
                <w:szCs w:val="18"/>
              </w:rPr>
            </w:pPr>
            <w:r>
              <w:rPr>
                <w:rFonts w:hint="eastAsia" w:ascii="宋体" w:hAnsi="宋体"/>
                <w:color w:val="000000"/>
                <w:sz w:val="18"/>
                <w:szCs w:val="18"/>
              </w:rPr>
              <w:t>基本支出</w:t>
            </w:r>
          </w:p>
        </w:tc>
        <w:tc>
          <w:tcPr>
            <w:tcW w:w="2917"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color w:val="000000"/>
                <w:sz w:val="18"/>
                <w:szCs w:val="18"/>
              </w:rPr>
            </w:pPr>
            <w:r>
              <w:rPr>
                <w:rFonts w:hint="eastAsia" w:ascii="宋体" w:hAnsi="宋体"/>
                <w:color w:val="00000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gridSpan w:val="3"/>
            <w:vMerge w:val="continue"/>
            <w:tcBorders>
              <w:left w:val="single" w:color="000000" w:sz="8" w:space="0"/>
              <w:right w:val="single" w:color="000000" w:sz="8" w:space="0"/>
            </w:tcBorders>
            <w:vAlign w:val="center"/>
          </w:tcPr>
          <w:p>
            <w:pPr>
              <w:jc w:val="center"/>
              <w:rPr>
                <w:rFonts w:hint="eastAsia" w:ascii="宋体" w:hAnsi="宋体"/>
                <w:color w:val="000000"/>
                <w:sz w:val="18"/>
                <w:szCs w:val="18"/>
              </w:rPr>
            </w:pPr>
          </w:p>
        </w:tc>
        <w:tc>
          <w:tcPr>
            <w:tcW w:w="2186" w:type="dxa"/>
            <w:vMerge w:val="continue"/>
            <w:tcBorders>
              <w:left w:val="single" w:color="000000" w:sz="8" w:space="0"/>
              <w:right w:val="single" w:color="000000" w:sz="8" w:space="0"/>
            </w:tcBorders>
            <w:vAlign w:val="center"/>
          </w:tcPr>
          <w:p>
            <w:pPr>
              <w:jc w:val="center"/>
              <w:rPr>
                <w:rFonts w:hint="eastAsia" w:ascii="宋体" w:hAnsi="宋体"/>
                <w:color w:val="000000"/>
                <w:sz w:val="18"/>
                <w:szCs w:val="18"/>
              </w:rPr>
            </w:pPr>
          </w:p>
        </w:tc>
        <w:tc>
          <w:tcPr>
            <w:tcW w:w="2186" w:type="dxa"/>
            <w:vMerge w:val="continue"/>
            <w:tcBorders>
              <w:left w:val="single" w:color="000000" w:sz="8" w:space="0"/>
              <w:right w:val="single" w:color="000000" w:sz="8" w:space="0"/>
            </w:tcBorders>
            <w:vAlign w:val="center"/>
          </w:tcPr>
          <w:p>
            <w:pPr>
              <w:jc w:val="center"/>
              <w:rPr>
                <w:rFonts w:hint="eastAsia" w:ascii="宋体" w:hAnsi="宋体"/>
                <w:color w:val="000000"/>
                <w:sz w:val="18"/>
                <w:szCs w:val="18"/>
              </w:rPr>
            </w:pPr>
          </w:p>
        </w:tc>
        <w:tc>
          <w:tcPr>
            <w:tcW w:w="291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color w:val="000000"/>
                <w:sz w:val="18"/>
                <w:szCs w:val="18"/>
              </w:rPr>
            </w:pPr>
            <w:r>
              <w:rPr>
                <w:rFonts w:hint="eastAsia" w:ascii="宋体" w:hAnsi="宋体"/>
                <w:color w:val="000000"/>
                <w:sz w:val="18"/>
                <w:szCs w:val="18"/>
              </w:rPr>
              <w:t>1</w:t>
            </w:r>
          </w:p>
        </w:tc>
        <w:tc>
          <w:tcPr>
            <w:tcW w:w="2916"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color w:val="000000"/>
                <w:sz w:val="18"/>
                <w:szCs w:val="18"/>
              </w:rPr>
            </w:pPr>
            <w:r>
              <w:rPr>
                <w:rFonts w:hint="eastAsia" w:ascii="宋体" w:hAnsi="宋体"/>
                <w:color w:val="000000"/>
                <w:sz w:val="18"/>
                <w:szCs w:val="18"/>
              </w:rPr>
              <w:t>2</w:t>
            </w:r>
          </w:p>
        </w:tc>
        <w:tc>
          <w:tcPr>
            <w:tcW w:w="2917"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color w:val="000000"/>
                <w:sz w:val="18"/>
                <w:szCs w:val="18"/>
              </w:rPr>
            </w:pPr>
            <w:r>
              <w:rPr>
                <w:rFonts w:hint="eastAsia" w:ascii="宋体" w:hAnsi="宋体"/>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728" w:type="dxa"/>
            <w:tcBorders>
              <w:left w:val="single" w:color="000000" w:sz="8" w:space="0"/>
              <w:bottom w:val="single" w:color="000000" w:sz="8" w:space="0"/>
              <w:right w:val="single" w:color="000000" w:sz="8" w:space="0"/>
            </w:tcBorders>
            <w:vAlign w:val="center"/>
          </w:tcPr>
          <w:p>
            <w:pPr>
              <w:rPr>
                <w:rFonts w:hint="eastAsia" w:ascii="宋体" w:hAnsi="宋体" w:cs="宋体"/>
                <w:color w:val="000000"/>
                <w:kern w:val="0"/>
                <w:sz w:val="20"/>
                <w:szCs w:val="20"/>
                <w:lang w:bidi="ar"/>
              </w:rPr>
            </w:pPr>
          </w:p>
        </w:tc>
        <w:tc>
          <w:tcPr>
            <w:tcW w:w="728" w:type="dxa"/>
            <w:tcBorders>
              <w:left w:val="single" w:color="000000" w:sz="8" w:space="0"/>
              <w:bottom w:val="single" w:color="000000" w:sz="8" w:space="0"/>
              <w:right w:val="single" w:color="000000" w:sz="8" w:space="0"/>
            </w:tcBorders>
            <w:vAlign w:val="center"/>
          </w:tcPr>
          <w:p>
            <w:pPr>
              <w:rPr>
                <w:rFonts w:hint="eastAsia" w:ascii="宋体" w:hAnsi="宋体"/>
                <w:color w:val="000000"/>
                <w:kern w:val="0"/>
                <w:sz w:val="18"/>
                <w:szCs w:val="18"/>
              </w:rPr>
            </w:pPr>
          </w:p>
        </w:tc>
        <w:tc>
          <w:tcPr>
            <w:tcW w:w="730" w:type="dxa"/>
            <w:tcBorders>
              <w:left w:val="single" w:color="000000" w:sz="8" w:space="0"/>
              <w:bottom w:val="single" w:color="000000" w:sz="8" w:space="0"/>
              <w:right w:val="single" w:color="000000" w:sz="8" w:space="0"/>
            </w:tcBorders>
            <w:vAlign w:val="center"/>
          </w:tcPr>
          <w:p>
            <w:pPr>
              <w:rPr>
                <w:rFonts w:hint="eastAsia" w:ascii="宋体" w:hAnsi="宋体"/>
                <w:color w:val="000000"/>
                <w:kern w:val="0"/>
                <w:sz w:val="18"/>
                <w:szCs w:val="18"/>
              </w:rPr>
            </w:pPr>
          </w:p>
        </w:tc>
        <w:tc>
          <w:tcPr>
            <w:tcW w:w="2186" w:type="dxa"/>
            <w:tcBorders>
              <w:left w:val="single" w:color="000000" w:sz="8" w:space="0"/>
              <w:bottom w:val="single" w:color="000000" w:sz="8" w:space="0"/>
              <w:right w:val="single" w:color="000000" w:sz="8" w:space="0"/>
            </w:tcBorders>
            <w:vAlign w:val="center"/>
          </w:tcPr>
          <w:p>
            <w:pPr>
              <w:widowControl/>
              <w:jc w:val="left"/>
              <w:textAlignment w:val="center"/>
              <w:rPr>
                <w:rFonts w:hint="eastAsia" w:ascii="宋体" w:hAnsi="宋体" w:cs="宋体"/>
                <w:color w:val="000000"/>
                <w:kern w:val="0"/>
                <w:sz w:val="20"/>
                <w:szCs w:val="20"/>
                <w:lang w:bidi="ar"/>
              </w:rPr>
            </w:pPr>
          </w:p>
        </w:tc>
        <w:tc>
          <w:tcPr>
            <w:tcW w:w="2186" w:type="dxa"/>
            <w:tcBorders>
              <w:left w:val="single" w:color="000000" w:sz="8" w:space="0"/>
              <w:bottom w:val="single" w:color="000000" w:sz="8" w:space="0"/>
              <w:right w:val="single" w:color="000000" w:sz="8" w:space="0"/>
            </w:tcBorders>
            <w:vAlign w:val="center"/>
          </w:tcPr>
          <w:p>
            <w:pPr>
              <w:widowControl/>
              <w:jc w:val="left"/>
              <w:textAlignment w:val="center"/>
              <w:rPr>
                <w:rFonts w:hint="eastAsia" w:ascii="宋体" w:hAnsi="宋体" w:cs="宋体"/>
                <w:color w:val="000000"/>
                <w:kern w:val="0"/>
                <w:sz w:val="20"/>
                <w:szCs w:val="20"/>
                <w:lang w:bidi="ar"/>
              </w:rPr>
            </w:pPr>
          </w:p>
        </w:tc>
        <w:tc>
          <w:tcPr>
            <w:tcW w:w="2916" w:type="dxa"/>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hint="eastAsia" w:ascii="宋体" w:hAnsi="宋体" w:cs="宋体"/>
                <w:color w:val="000000"/>
                <w:kern w:val="0"/>
                <w:sz w:val="20"/>
                <w:szCs w:val="20"/>
                <w:lang w:bidi="ar"/>
              </w:rPr>
            </w:pPr>
          </w:p>
        </w:tc>
        <w:tc>
          <w:tcPr>
            <w:tcW w:w="2916" w:type="dxa"/>
            <w:gridSpan w:val="2"/>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hint="eastAsia" w:ascii="宋体" w:hAnsi="宋体" w:cs="宋体"/>
                <w:color w:val="000000"/>
                <w:kern w:val="0"/>
                <w:sz w:val="20"/>
                <w:szCs w:val="20"/>
                <w:lang w:bidi="ar"/>
              </w:rPr>
            </w:pPr>
          </w:p>
        </w:tc>
        <w:tc>
          <w:tcPr>
            <w:tcW w:w="2917" w:type="dxa"/>
            <w:tcBorders>
              <w:top w:val="single" w:color="000000" w:sz="8" w:space="0"/>
              <w:left w:val="single" w:color="000000" w:sz="8" w:space="0"/>
              <w:bottom w:val="single" w:color="000000" w:sz="8" w:space="0"/>
              <w:right w:val="single" w:color="000000" w:sz="8" w:space="0"/>
            </w:tcBorders>
            <w:vAlign w:val="center"/>
          </w:tcPr>
          <w:p>
            <w:pPr>
              <w:widowControl/>
              <w:jc w:val="right"/>
              <w:textAlignment w:val="center"/>
              <w:rPr>
                <w:rFonts w:hint="eastAsia" w:ascii="宋体" w:hAnsi="宋体" w:cs="宋体"/>
                <w:color w:val="000000"/>
                <w:kern w:val="0"/>
                <w:sz w:val="20"/>
                <w:szCs w:val="20"/>
                <w:lang w:bidi="ar"/>
              </w:rPr>
            </w:pPr>
          </w:p>
        </w:tc>
      </w:tr>
    </w:tbl>
    <w:p>
      <w:pPr>
        <w:rPr>
          <w:rFonts w:hint="eastAsia" w:ascii="宋体" w:hAnsi="宋体" w:eastAsia="宋体"/>
          <w:color w:val="000000"/>
          <w:kern w:val="0"/>
          <w:sz w:val="18"/>
          <w:szCs w:val="18"/>
          <w:lang w:eastAsia="zh-CN"/>
        </w:rPr>
      </w:pPr>
      <w:r>
        <w:rPr>
          <w:rFonts w:hint="eastAsia" w:ascii="宋体" w:hAnsi="宋体" w:cs="宋体"/>
          <w:color w:val="000000"/>
          <w:kern w:val="0"/>
          <w:sz w:val="18"/>
          <w:szCs w:val="18"/>
          <w:lang w:bidi="ar"/>
        </w:rPr>
        <w:t xml:space="preserve">注： </w:t>
      </w:r>
      <w:r>
        <w:rPr>
          <w:rFonts w:hint="eastAsia" w:ascii="宋体" w:hAnsi="宋体"/>
          <w:color w:val="000000"/>
          <w:kern w:val="0"/>
          <w:sz w:val="18"/>
          <w:szCs w:val="18"/>
        </w:rPr>
        <w:t>本报表金额单位转换时可能存在四舍五入尾数误差。</w:t>
      </w:r>
    </w:p>
    <w:p>
      <w:pPr>
        <w:rPr>
          <w:rFonts w:ascii="宋体" w:hAnsi="宋体" w:cs="宋体"/>
          <w:color w:val="000000"/>
          <w:kern w:val="0"/>
          <w:sz w:val="18"/>
          <w:szCs w:val="18"/>
          <w:lang w:bidi="ar"/>
        </w:rPr>
      </w:pPr>
      <w:r>
        <w:rPr>
          <w:rFonts w:hint="eastAsia" w:ascii="宋体" w:hAnsi="宋体"/>
          <w:color w:val="000000"/>
          <w:kern w:val="0"/>
          <w:sz w:val="18"/>
          <w:szCs w:val="18"/>
        </w:rPr>
        <w:t>本部门</w:t>
      </w:r>
      <w:r>
        <w:rPr>
          <w:rFonts w:hint="eastAsia" w:ascii="宋体" w:hAnsi="宋体"/>
          <w:color w:val="000000"/>
          <w:kern w:val="0"/>
          <w:sz w:val="18"/>
          <w:szCs w:val="18"/>
          <w:lang w:val="en-US" w:eastAsia="zh-CN"/>
        </w:rPr>
        <w:t>2024</w:t>
      </w:r>
      <w:r>
        <w:rPr>
          <w:rFonts w:hint="eastAsia" w:ascii="宋体" w:hAnsi="宋体"/>
          <w:color w:val="000000"/>
          <w:kern w:val="0"/>
          <w:sz w:val="18"/>
          <w:szCs w:val="18"/>
        </w:rPr>
        <w:t>年度没有国有资本经营预算支出，故本表无数据。</w:t>
      </w:r>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 xml:space="preserve"> </w:t>
      </w:r>
    </w:p>
    <w:p>
      <w:pPr>
        <w:rPr>
          <w:rFonts w:hint="eastAsia" w:ascii="宋体" w:hAnsi="宋体" w:cs="宋体"/>
          <w:color w:val="000000"/>
          <w:kern w:val="0"/>
          <w:sz w:val="18"/>
          <w:szCs w:val="18"/>
          <w:lang w:bidi="ar"/>
        </w:rPr>
      </w:pPr>
    </w:p>
    <w:p>
      <w:pPr>
        <w:tabs>
          <w:tab w:val="center" w:pos="6979"/>
        </w:tabs>
        <w:ind w:firstLine="440" w:firstLineChars="100"/>
        <w:jc w:val="center"/>
        <w:outlineLvl w:val="0"/>
        <w:rPr>
          <w:rFonts w:ascii="黑体" w:hAnsi="黑体" w:eastAsia="黑体" w:cs="方正小标宋简体"/>
          <w:sz w:val="44"/>
          <w:szCs w:val="44"/>
        </w:rPr>
      </w:pPr>
      <w:r>
        <w:rPr>
          <w:rFonts w:hint="eastAsia" w:ascii="黑体" w:hAnsi="黑体" w:eastAsia="黑体" w:cs="方正小标宋简体"/>
          <w:sz w:val="44"/>
          <w:szCs w:val="44"/>
        </w:rPr>
        <w:t xml:space="preserve">第三部分  </w:t>
      </w:r>
      <w:bookmarkStart w:id="31" w:name="PO_part3Year1"/>
      <w:r>
        <w:rPr>
          <w:rFonts w:hint="eastAsia" w:ascii="黑体" w:hAnsi="黑体" w:eastAsia="黑体" w:cs="方正小标宋简体"/>
          <w:sz w:val="44"/>
          <w:szCs w:val="44"/>
          <w:lang w:val="en-US" w:eastAsia="zh-CN"/>
        </w:rPr>
        <w:t>百色市反腐倡廉教育基地管理中心 2024</w:t>
      </w:r>
      <w:r>
        <w:rPr>
          <w:rFonts w:ascii="方正小标宋简体" w:hAnsi="方正小标宋简体" w:eastAsia="方正小标宋简体" w:cs="方正小标宋简体"/>
          <w:sz w:val="11"/>
          <w:szCs w:val="11"/>
        </w:rPr>
        <w:t xml:space="preserve"> </w:t>
      </w:r>
      <w:bookmarkEnd w:id="31"/>
      <w:r>
        <w:rPr>
          <w:rFonts w:hint="eastAsia" w:ascii="黑体" w:hAnsi="黑体" w:eastAsia="黑体" w:cs="方正小标宋简体"/>
          <w:sz w:val="44"/>
          <w:szCs w:val="44"/>
        </w:rPr>
        <w:t>年部门预算情况说明</w:t>
      </w:r>
    </w:p>
    <w:p>
      <w:pPr>
        <w:numPr>
          <w:ilvl w:val="0"/>
          <w:numId w:val="0"/>
        </w:numPr>
        <w:ind w:firstLine="640" w:firstLineChars="20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rPr>
        <w:t>部门预算收支总体情况说明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bookmarkStart w:id="32" w:name="PO_part3A1Year1"/>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11"/>
          <w:szCs w:val="11"/>
        </w:rPr>
        <w:t xml:space="preserve">  </w:t>
      </w:r>
      <w:bookmarkEnd w:id="32"/>
      <w:r>
        <w:rPr>
          <w:rFonts w:hint="eastAsia" w:ascii="仿宋_GB2312" w:hAnsi="仿宋_GB2312" w:eastAsia="仿宋_GB2312" w:cs="仿宋_GB2312"/>
          <w:sz w:val="30"/>
          <w:szCs w:val="30"/>
        </w:rPr>
        <w:t>年本部门</w:t>
      </w:r>
      <w:r>
        <w:rPr>
          <w:rFonts w:hint="eastAsia" w:ascii="仿宋_GB2312" w:hAnsi="仿宋_GB2312" w:eastAsia="仿宋_GB2312" w:cs="仿宋_GB2312"/>
          <w:sz w:val="30"/>
          <w:szCs w:val="30"/>
          <w:lang w:val="en-US" w:eastAsia="zh-CN"/>
        </w:rPr>
        <w:t>总</w:t>
      </w:r>
      <w:r>
        <w:rPr>
          <w:rFonts w:hint="eastAsia" w:ascii="仿宋_GB2312" w:hAnsi="仿宋_GB2312" w:eastAsia="仿宋_GB2312" w:cs="仿宋_GB2312"/>
          <w:sz w:val="30"/>
          <w:szCs w:val="30"/>
        </w:rPr>
        <w:t>收入402.59万元，</w:t>
      </w:r>
      <w:bookmarkStart w:id="33" w:name="PO_part3A1IncAmount1"/>
      <w:r>
        <w:rPr>
          <w:rFonts w:hint="eastAsia" w:ascii="仿宋_GB2312" w:hAnsi="仿宋_GB2312" w:eastAsia="仿宋_GB2312" w:cs="仿宋_GB2312"/>
          <w:sz w:val="30"/>
          <w:szCs w:val="30"/>
        </w:rPr>
        <w:t>比上年增加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118.77万元，增长</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41.85%，</w:t>
      </w:r>
      <w:r>
        <w:rPr>
          <w:rFonts w:hint="eastAsia" w:ascii="仿宋_GB2312" w:hAnsi="仿宋_GB2312" w:eastAsia="仿宋_GB2312" w:cs="仿宋_GB2312"/>
          <w:sz w:val="11"/>
          <w:szCs w:val="11"/>
        </w:rPr>
        <w:t xml:space="preserve"> </w:t>
      </w:r>
      <w:bookmarkEnd w:id="33"/>
      <w:r>
        <w:rPr>
          <w:rFonts w:hint="eastAsia" w:ascii="仿宋_GB2312" w:hAnsi="仿宋_GB2312" w:eastAsia="仿宋_GB2312" w:cs="仿宋_GB2312"/>
          <w:sz w:val="30"/>
          <w:szCs w:val="30"/>
        </w:rPr>
        <w:t>主要原因是：</w:t>
      </w:r>
      <w:bookmarkStart w:id="34" w:name="PO_part3A1IncReason1"/>
      <w:r>
        <w:rPr>
          <w:rFonts w:hint="eastAsia" w:ascii="仿宋_GB2312" w:hAnsi="仿宋_GB2312" w:eastAsia="仿宋_GB2312" w:cs="仿宋_GB2312"/>
          <w:sz w:val="30"/>
          <w:szCs w:val="30"/>
        </w:rPr>
        <w:t>一是事业人员晋级晋档，工资收入增加；二是每月预发当年事业人员当年基础绩效，绩效工资增加；三是事业人员社保、公积金基数提高，社会保险缴费和公积金支出增加，总收入增加</w:t>
      </w:r>
      <w:bookmarkEnd w:id="34"/>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总支</w:t>
      </w:r>
      <w:r>
        <w:rPr>
          <w:rFonts w:hint="eastAsia" w:ascii="仿宋_GB2312" w:hAnsi="仿宋_GB2312" w:eastAsia="仿宋_GB2312" w:cs="仿宋_GB2312"/>
          <w:sz w:val="30"/>
          <w:szCs w:val="30"/>
        </w:rPr>
        <w:t>出</w:t>
      </w:r>
      <w:bookmarkStart w:id="35" w:name="PO_part3A1Amount2"/>
      <w:r>
        <w:rPr>
          <w:rFonts w:hint="eastAsia" w:ascii="仿宋_GB2312" w:hAnsi="仿宋_GB2312" w:eastAsia="仿宋_GB2312" w:cs="仿宋_GB2312"/>
          <w:sz w:val="30"/>
          <w:szCs w:val="30"/>
        </w:rPr>
        <w:t>402.59</w:t>
      </w:r>
      <w:r>
        <w:rPr>
          <w:rFonts w:ascii="仿宋_GB2312" w:hAnsi="仿宋_GB2312" w:eastAsia="仿宋_GB2312" w:cs="仿宋_GB2312"/>
          <w:sz w:val="11"/>
          <w:szCs w:val="11"/>
        </w:rPr>
        <w:t xml:space="preserve"> </w:t>
      </w:r>
      <w:bookmarkEnd w:id="35"/>
      <w:r>
        <w:rPr>
          <w:rFonts w:hint="eastAsia" w:ascii="仿宋_GB2312" w:hAnsi="仿宋_GB2312" w:eastAsia="仿宋_GB2312" w:cs="仿宋_GB2312"/>
          <w:sz w:val="30"/>
          <w:szCs w:val="30"/>
        </w:rPr>
        <w:t>万元，</w:t>
      </w:r>
      <w:bookmarkStart w:id="36" w:name="PO_part3A1IncAmount2"/>
      <w:r>
        <w:rPr>
          <w:rFonts w:hint="eastAsia" w:ascii="仿宋_GB2312" w:hAnsi="仿宋_GB2312" w:eastAsia="仿宋_GB2312" w:cs="仿宋_GB2312"/>
          <w:sz w:val="30"/>
          <w:szCs w:val="30"/>
        </w:rPr>
        <w:t>比上年增加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118.77</w:t>
      </w:r>
      <w:r>
        <w:rPr>
          <w:rFonts w:ascii="仿宋_GB2312" w:hAnsi="仿宋_GB2312" w:eastAsia="仿宋_GB2312" w:cs="仿宋_GB2312"/>
          <w:sz w:val="11"/>
          <w:szCs w:val="11"/>
        </w:rPr>
        <w:t xml:space="preserve"> </w:t>
      </w:r>
      <w:r>
        <w:rPr>
          <w:rFonts w:hint="eastAsia" w:ascii="仿宋_GB2312" w:hAnsi="仿宋_GB2312" w:eastAsia="仿宋_GB2312" w:cs="仿宋_GB2312"/>
          <w:sz w:val="30"/>
          <w:szCs w:val="30"/>
        </w:rPr>
        <w:t>万元，增长</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41.85%，</w:t>
      </w:r>
      <w:r>
        <w:rPr>
          <w:rFonts w:hint="eastAsia" w:ascii="仿宋_GB2312" w:hAnsi="仿宋_GB2312" w:eastAsia="仿宋_GB2312" w:cs="仿宋_GB2312"/>
          <w:sz w:val="11"/>
          <w:szCs w:val="11"/>
        </w:rPr>
        <w:t xml:space="preserve"> </w:t>
      </w:r>
      <w:bookmarkEnd w:id="36"/>
      <w:r>
        <w:rPr>
          <w:rFonts w:hint="eastAsia" w:ascii="仿宋_GB2312" w:hAnsi="仿宋_GB2312" w:eastAsia="仿宋_GB2312" w:cs="仿宋_GB2312"/>
          <w:sz w:val="30"/>
          <w:szCs w:val="30"/>
        </w:rPr>
        <w:t>主要原因是：</w:t>
      </w:r>
      <w:bookmarkStart w:id="37" w:name="PO_part3A1IncReason2"/>
      <w:r>
        <w:rPr>
          <w:rFonts w:hint="eastAsia" w:ascii="仿宋_GB2312" w:hAnsi="仿宋_GB2312" w:eastAsia="仿宋_GB2312" w:cs="仿宋_GB2312"/>
          <w:sz w:val="30"/>
          <w:szCs w:val="30"/>
        </w:rPr>
        <w:t>一是事业人员晋级晋档，工资收入增加；二是每月预发当年事业人员当年基础绩效，绩效工资增加；三是事业人员社保、公积金基数提高，社会保险缴费和公积金支出增加，总支出增加。</w:t>
      </w:r>
      <w:r>
        <w:rPr>
          <w:rFonts w:hint="eastAsia" w:ascii="仿宋_GB2312" w:hAnsi="仿宋_GB2312" w:eastAsia="仿宋_GB2312" w:cs="仿宋_GB2312"/>
          <w:sz w:val="11"/>
          <w:szCs w:val="11"/>
        </w:rPr>
        <w:t xml:space="preserve"> </w:t>
      </w:r>
      <w:bookmarkEnd w:id="37"/>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rPr>
        <w:t>部门收入总体情况说明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30"/>
          <w:szCs w:val="30"/>
        </w:rPr>
        <w:t>年收入总预算</w:t>
      </w:r>
      <w:bookmarkStart w:id="38" w:name="PO_part3A2Amount1"/>
      <w:r>
        <w:rPr>
          <w:rFonts w:hint="eastAsia" w:ascii="仿宋_GB2312" w:hAnsi="仿宋_GB2312" w:eastAsia="仿宋_GB2312" w:cs="仿宋_GB2312"/>
          <w:sz w:val="30"/>
          <w:szCs w:val="30"/>
        </w:rPr>
        <w:t>402.59</w:t>
      </w:r>
      <w:r>
        <w:rPr>
          <w:rFonts w:hint="eastAsia" w:ascii="仿宋_GB2312" w:hAnsi="仿宋_GB2312" w:eastAsia="仿宋_GB2312" w:cs="仿宋_GB2312"/>
          <w:sz w:val="11"/>
          <w:szCs w:val="11"/>
        </w:rPr>
        <w:t xml:space="preserve"> </w:t>
      </w:r>
      <w:bookmarkEnd w:id="38"/>
      <w:r>
        <w:rPr>
          <w:rFonts w:hint="eastAsia" w:ascii="仿宋_GB2312" w:hAnsi="仿宋_GB2312" w:eastAsia="仿宋_GB2312" w:cs="仿宋_GB2312"/>
          <w:sz w:val="30"/>
          <w:szCs w:val="30"/>
        </w:rPr>
        <w:t>万元，</w:t>
      </w:r>
      <w:bookmarkStart w:id="39" w:name="PO_part3A2IncAmount1"/>
      <w:r>
        <w:rPr>
          <w:rFonts w:hint="eastAsia" w:ascii="仿宋_GB2312" w:hAnsi="仿宋_GB2312" w:eastAsia="仿宋_GB2312" w:cs="仿宋_GB2312"/>
          <w:sz w:val="30"/>
          <w:szCs w:val="30"/>
        </w:rPr>
        <w:t>比上年增加118.77万元，增长41.85%。</w:t>
      </w:r>
      <w:r>
        <w:rPr>
          <w:rFonts w:hint="eastAsia" w:ascii="仿宋_GB2312" w:hAnsi="仿宋_GB2312" w:eastAsia="仿宋_GB2312" w:cs="仿宋_GB2312"/>
          <w:sz w:val="11"/>
          <w:szCs w:val="11"/>
        </w:rPr>
        <w:t xml:space="preserve"> </w:t>
      </w:r>
      <w:bookmarkEnd w:id="39"/>
      <w:r>
        <w:rPr>
          <w:rFonts w:hint="eastAsia" w:ascii="仿宋_GB2312" w:hAnsi="仿宋_GB2312" w:eastAsia="仿宋_GB2312" w:cs="仿宋_GB2312"/>
          <w:sz w:val="30"/>
          <w:szCs w:val="30"/>
        </w:rPr>
        <w:t>其中：</w:t>
      </w:r>
      <w:bookmarkStart w:id="40" w:name="PO_part3A2IncReason1"/>
      <w:r>
        <w:rPr>
          <w:rFonts w:hint="eastAsia" w:ascii="仿宋_GB2312" w:hAnsi="仿宋_GB2312" w:eastAsia="仿宋_GB2312" w:cs="仿宋_GB2312"/>
          <w:sz w:val="30"/>
          <w:szCs w:val="30"/>
        </w:rPr>
        <w:t xml:space="preserve">一般公共预算402.59万元，占收入总预算100.00%，比上年增加118.77万元，增长41.85%；政府性基金预算0.00万元，占收入总预算0.00%，与上年持平，无增减变化；国有资本经营预算0.00万元，占收入总预算0.00%，与上年持平，无增减变化；财政专户管理资金0.00万元，占收入总预算0.00%，与上年持平，无增减变化；单位资金0.00万元，占收入总预算0.00%，与上年持平，无增减变化。 </w:t>
      </w:r>
      <w:bookmarkEnd w:id="40"/>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30"/>
          <w:szCs w:val="30"/>
        </w:rPr>
        <w:t>年收入预算总体</w:t>
      </w:r>
      <w:bookmarkStart w:id="41" w:name="PO_part3A2Amount2"/>
      <w:r>
        <w:rPr>
          <w:rFonts w:hint="eastAsia" w:ascii="仿宋_GB2312" w:hAnsi="仿宋_GB2312" w:eastAsia="仿宋_GB2312" w:cs="仿宋_GB2312"/>
          <w:sz w:val="30"/>
          <w:szCs w:val="30"/>
        </w:rPr>
        <w:t>增加</w:t>
      </w:r>
      <w:r>
        <w:rPr>
          <w:rFonts w:hint="eastAsia" w:ascii="仿宋_GB2312" w:hAnsi="仿宋_GB2312" w:eastAsia="仿宋_GB2312" w:cs="仿宋_GB2312"/>
          <w:sz w:val="11"/>
          <w:szCs w:val="11"/>
        </w:rPr>
        <w:t xml:space="preserve"> </w:t>
      </w:r>
      <w:bookmarkEnd w:id="41"/>
      <w:r>
        <w:rPr>
          <w:rFonts w:hint="eastAsia" w:ascii="仿宋_GB2312" w:hAnsi="仿宋_GB2312" w:eastAsia="仿宋_GB2312" w:cs="仿宋_GB2312"/>
          <w:sz w:val="30"/>
          <w:szCs w:val="30"/>
        </w:rPr>
        <w:t>，主要原因是：</w:t>
      </w:r>
      <w:bookmarkStart w:id="42" w:name="PO_part3A2IncReason2"/>
      <w:r>
        <w:rPr>
          <w:rFonts w:hint="eastAsia" w:ascii="仿宋_GB2312" w:hAnsi="仿宋_GB2312" w:eastAsia="仿宋_GB2312" w:cs="仿宋_GB2312"/>
          <w:sz w:val="30"/>
          <w:szCs w:val="30"/>
        </w:rPr>
        <w:t>一是事业人员晋级晋档，工资收入增加</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二是每月预发当年事业人员当年基础绩效，绩效工资增加</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三是事业人员社保、公积金基数提高，社会保险缴费和公积金支出增加，收入预算总体增加。</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 </w:t>
      </w:r>
      <w:bookmarkEnd w:id="42"/>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三、</w:t>
      </w:r>
      <w:r>
        <w:rPr>
          <w:rFonts w:hint="eastAsia" w:ascii="黑体" w:hAnsi="黑体" w:eastAsia="黑体" w:cs="黑体"/>
          <w:sz w:val="32"/>
          <w:szCs w:val="32"/>
        </w:rPr>
        <w:t>部门支出总体情况说明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bookmarkStart w:id="43" w:name="PO_part3A3Amount1"/>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11"/>
          <w:szCs w:val="11"/>
        </w:rPr>
        <w:t xml:space="preserve">  </w:t>
      </w:r>
      <w:bookmarkEnd w:id="43"/>
      <w:r>
        <w:rPr>
          <w:rFonts w:hint="eastAsia" w:ascii="仿宋_GB2312" w:hAnsi="仿宋_GB2312" w:eastAsia="仿宋_GB2312" w:cs="仿宋_GB2312"/>
          <w:sz w:val="30"/>
          <w:szCs w:val="30"/>
        </w:rPr>
        <w:t>年支出总预算</w:t>
      </w:r>
      <w:bookmarkStart w:id="44" w:name="PO_part3A3Amount2"/>
      <w:r>
        <w:rPr>
          <w:rFonts w:hint="eastAsia" w:ascii="仿宋_GB2312" w:hAnsi="仿宋_GB2312" w:eastAsia="仿宋_GB2312" w:cs="仿宋_GB2312"/>
          <w:sz w:val="30"/>
          <w:szCs w:val="30"/>
        </w:rPr>
        <w:t>402.59</w:t>
      </w:r>
      <w:r>
        <w:rPr>
          <w:rFonts w:hint="eastAsia" w:ascii="仿宋_GB2312" w:hAnsi="仿宋_GB2312" w:eastAsia="仿宋_GB2312" w:cs="仿宋_GB2312"/>
          <w:sz w:val="11"/>
          <w:szCs w:val="11"/>
        </w:rPr>
        <w:t xml:space="preserve"> </w:t>
      </w:r>
      <w:bookmarkEnd w:id="44"/>
      <w:r>
        <w:rPr>
          <w:rFonts w:hint="eastAsia" w:ascii="仿宋_GB2312" w:hAnsi="仿宋_GB2312" w:eastAsia="仿宋_GB2312" w:cs="仿宋_GB2312"/>
          <w:sz w:val="30"/>
          <w:szCs w:val="30"/>
        </w:rPr>
        <w:t>万元，其中：基本支出预算</w:t>
      </w:r>
      <w:bookmarkStart w:id="45" w:name="PO_part3A3Amount3"/>
      <w:r>
        <w:rPr>
          <w:rFonts w:hint="eastAsia" w:ascii="仿宋_GB2312" w:hAnsi="仿宋_GB2312" w:eastAsia="仿宋_GB2312" w:cs="仿宋_GB2312"/>
          <w:sz w:val="30"/>
          <w:szCs w:val="30"/>
        </w:rPr>
        <w:t>402.59</w:t>
      </w:r>
      <w:r>
        <w:rPr>
          <w:rFonts w:hint="eastAsia" w:ascii="仿宋_GB2312" w:hAnsi="仿宋_GB2312" w:eastAsia="仿宋_GB2312" w:cs="仿宋_GB2312"/>
          <w:sz w:val="11"/>
          <w:szCs w:val="11"/>
        </w:rPr>
        <w:t xml:space="preserve"> </w:t>
      </w:r>
      <w:bookmarkEnd w:id="45"/>
      <w:r>
        <w:rPr>
          <w:rFonts w:hint="eastAsia" w:ascii="仿宋_GB2312" w:hAnsi="仿宋_GB2312" w:eastAsia="仿宋_GB2312" w:cs="仿宋_GB2312"/>
          <w:sz w:val="30"/>
          <w:szCs w:val="30"/>
        </w:rPr>
        <w:t>万元，占支出总预算</w:t>
      </w:r>
      <w:bookmarkStart w:id="46" w:name="PO_part3A3Amount4"/>
      <w:r>
        <w:rPr>
          <w:rFonts w:hint="eastAsia" w:ascii="仿宋_GB2312" w:hAnsi="仿宋_GB2312" w:eastAsia="仿宋_GB2312" w:cs="仿宋_GB2312"/>
          <w:sz w:val="30"/>
          <w:szCs w:val="30"/>
        </w:rPr>
        <w:t>100.00</w:t>
      </w:r>
      <w:r>
        <w:rPr>
          <w:rFonts w:hint="eastAsia" w:ascii="仿宋_GB2312" w:hAnsi="仿宋_GB2312" w:eastAsia="仿宋_GB2312" w:cs="仿宋_GB2312"/>
          <w:sz w:val="11"/>
          <w:szCs w:val="11"/>
        </w:rPr>
        <w:t xml:space="preserve"> </w:t>
      </w:r>
      <w:bookmarkEnd w:id="46"/>
      <w:r>
        <w:rPr>
          <w:rFonts w:hint="eastAsia" w:ascii="仿宋_GB2312" w:hAnsi="仿宋_GB2312" w:eastAsia="仿宋_GB2312" w:cs="仿宋_GB2312"/>
          <w:sz w:val="30"/>
          <w:szCs w:val="30"/>
        </w:rPr>
        <w:t>%，</w:t>
      </w:r>
      <w:bookmarkStart w:id="47" w:name="PO_part3A3IncReason1"/>
      <w:r>
        <w:rPr>
          <w:rFonts w:hint="eastAsia" w:ascii="仿宋_GB2312" w:hAnsi="仿宋_GB2312" w:eastAsia="仿宋_GB2312" w:cs="仿宋_GB2312"/>
          <w:sz w:val="30"/>
          <w:szCs w:val="30"/>
        </w:rPr>
        <w:t>比上年增加118.77万元，增长41.85%；</w:t>
      </w:r>
      <w:r>
        <w:rPr>
          <w:rFonts w:hint="eastAsia" w:ascii="仿宋_GB2312" w:hAnsi="仿宋_GB2312" w:eastAsia="仿宋_GB2312" w:cs="仿宋_GB2312"/>
          <w:sz w:val="11"/>
          <w:szCs w:val="11"/>
        </w:rPr>
        <w:t xml:space="preserve"> </w:t>
      </w:r>
      <w:bookmarkEnd w:id="47"/>
      <w:r>
        <w:rPr>
          <w:rFonts w:hint="eastAsia" w:ascii="仿宋_GB2312" w:hAnsi="仿宋_GB2312" w:eastAsia="仿宋_GB2312" w:cs="仿宋_GB2312"/>
          <w:sz w:val="30"/>
          <w:szCs w:val="30"/>
        </w:rPr>
        <w:t>项目支出预算</w:t>
      </w:r>
      <w:bookmarkStart w:id="48" w:name="PO_part3A3Amount5"/>
      <w:r>
        <w:rPr>
          <w:rFonts w:hint="eastAsia" w:ascii="仿宋_GB2312" w:hAnsi="仿宋_GB2312" w:eastAsia="仿宋_GB2312" w:cs="仿宋_GB2312"/>
          <w:sz w:val="30"/>
          <w:szCs w:val="30"/>
        </w:rPr>
        <w:t>0.00</w:t>
      </w:r>
      <w:bookmarkEnd w:id="48"/>
      <w:r>
        <w:rPr>
          <w:rFonts w:hint="eastAsia" w:ascii="仿宋_GB2312" w:hAnsi="仿宋_GB2312" w:eastAsia="仿宋_GB2312" w:cs="仿宋_GB2312"/>
          <w:sz w:val="30"/>
          <w:szCs w:val="30"/>
        </w:rPr>
        <w:t>万元，占支出总预算</w:t>
      </w:r>
      <w:bookmarkStart w:id="49" w:name="PO_part3A3Amount6"/>
      <w:r>
        <w:rPr>
          <w:rFonts w:hint="eastAsia" w:ascii="仿宋_GB2312" w:hAnsi="仿宋_GB2312" w:eastAsia="仿宋_GB2312" w:cs="仿宋_GB2312"/>
          <w:sz w:val="30"/>
          <w:szCs w:val="30"/>
        </w:rPr>
        <w:t>0.00</w:t>
      </w:r>
      <w:r>
        <w:rPr>
          <w:rFonts w:hint="eastAsia" w:ascii="仿宋_GB2312" w:hAnsi="仿宋_GB2312" w:eastAsia="仿宋_GB2312" w:cs="仿宋_GB2312"/>
          <w:sz w:val="11"/>
          <w:szCs w:val="11"/>
        </w:rPr>
        <w:t xml:space="preserve"> </w:t>
      </w:r>
      <w:bookmarkEnd w:id="49"/>
      <w:r>
        <w:rPr>
          <w:rFonts w:hint="eastAsia" w:ascii="仿宋_GB2312" w:hAnsi="仿宋_GB2312" w:eastAsia="仿宋_GB2312" w:cs="仿宋_GB2312"/>
          <w:sz w:val="30"/>
          <w:szCs w:val="30"/>
        </w:rPr>
        <w:t>%，</w:t>
      </w:r>
      <w:bookmarkStart w:id="50" w:name="PO_part3A3IncReason2"/>
      <w:r>
        <w:rPr>
          <w:rFonts w:hint="eastAsia" w:ascii="仿宋_GB2312" w:hAnsi="仿宋_GB2312" w:eastAsia="仿宋_GB2312" w:cs="仿宋_GB2312"/>
          <w:sz w:val="30"/>
          <w:szCs w:val="30"/>
        </w:rPr>
        <w:t>与上年持平，无增减变化。</w:t>
      </w:r>
      <w:bookmarkEnd w:id="50"/>
      <w:r>
        <w:rPr>
          <w:rFonts w:hint="eastAsia" w:ascii="仿宋_GB2312" w:hAnsi="仿宋_GB2312" w:eastAsia="仿宋_GB2312" w:cs="仿宋_GB2312"/>
          <w:sz w:val="30"/>
          <w:szCs w:val="30"/>
        </w:rPr>
        <w:t>主要原因是：一是事业人员晋级晋档，工资收入增加；二是每月预发当年事业人员当年基础绩效，绩效工资增加；三是事业人员社保、公积金基数提高，社会保险缴费和公积金支出增加，基本支出预算增加。</w:t>
      </w:r>
      <w:bookmarkStart w:id="51" w:name="PO_part3A3IncReason7"/>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End w:id="51"/>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四、</w:t>
      </w:r>
      <w:r>
        <w:rPr>
          <w:rFonts w:hint="eastAsia" w:ascii="黑体" w:hAnsi="黑体" w:eastAsia="黑体" w:cs="黑体"/>
          <w:sz w:val="32"/>
          <w:szCs w:val="32"/>
        </w:rPr>
        <w:t>财政拨款收支总体情况说明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bookmarkStart w:id="52" w:name="PO_part3A4Year1"/>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11"/>
          <w:szCs w:val="11"/>
        </w:rPr>
        <w:t xml:space="preserve"> </w:t>
      </w:r>
      <w:bookmarkEnd w:id="52"/>
      <w:r>
        <w:rPr>
          <w:rFonts w:hint="eastAsia" w:ascii="仿宋_GB2312" w:hAnsi="仿宋_GB2312" w:eastAsia="仿宋_GB2312" w:cs="仿宋_GB2312"/>
          <w:sz w:val="30"/>
          <w:szCs w:val="30"/>
        </w:rPr>
        <w:t>年财政拨款收入总预算402.59万元，</w:t>
      </w:r>
      <w:bookmarkStart w:id="53" w:name="PO_part3A4IncAmount1"/>
      <w:r>
        <w:rPr>
          <w:rFonts w:hint="eastAsia" w:ascii="仿宋_GB2312" w:hAnsi="仿宋_GB2312" w:eastAsia="仿宋_GB2312" w:cs="仿宋_GB2312"/>
          <w:sz w:val="30"/>
          <w:szCs w:val="30"/>
        </w:rPr>
        <w:t>比上年增加118.77万元，增长41.85%。</w:t>
      </w:r>
      <w:bookmarkEnd w:id="53"/>
      <w:bookmarkStart w:id="54" w:name="PO_part3A4IncReason1"/>
      <w:r>
        <w:rPr>
          <w:rFonts w:hint="eastAsia" w:ascii="仿宋_GB2312" w:hAnsi="仿宋_GB2312" w:eastAsia="仿宋_GB2312" w:cs="仿宋_GB2312"/>
          <w:sz w:val="30"/>
          <w:szCs w:val="30"/>
        </w:rPr>
        <w:t>收入包括：一般公共预算拨款402.59万元；政府性基金预算拨款0.00万元；国有资本经营预算拨款0.00万元。</w:t>
      </w:r>
      <w:r>
        <w:rPr>
          <w:rFonts w:hint="eastAsia" w:ascii="仿宋_GB2312" w:hAnsi="仿宋_GB2312" w:eastAsia="仿宋_GB2312" w:cs="仿宋_GB2312"/>
          <w:sz w:val="11"/>
          <w:szCs w:val="11"/>
        </w:rPr>
        <w:t xml:space="preserve"> </w:t>
      </w:r>
      <w:bookmarkEnd w:id="54"/>
      <w:r>
        <w:rPr>
          <w:rFonts w:hint="eastAsia" w:ascii="仿宋_GB2312" w:hAnsi="仿宋_GB2312" w:eastAsia="仿宋_GB2312" w:cs="仿宋_GB2312"/>
          <w:sz w:val="30"/>
          <w:szCs w:val="30"/>
        </w:rPr>
        <w:t>财政拨款</w:t>
      </w:r>
      <w:bookmarkStart w:id="55" w:name="PO_part3A4IncAmount2"/>
      <w:r>
        <w:rPr>
          <w:rFonts w:hint="eastAsia" w:ascii="仿宋_GB2312" w:hAnsi="仿宋_GB2312" w:eastAsia="仿宋_GB2312" w:cs="仿宋_GB2312"/>
          <w:sz w:val="30"/>
          <w:szCs w:val="30"/>
        </w:rPr>
        <w:t>增加</w:t>
      </w:r>
      <w:r>
        <w:rPr>
          <w:rFonts w:hint="eastAsia" w:ascii="仿宋_GB2312" w:hAnsi="仿宋_GB2312" w:eastAsia="仿宋_GB2312" w:cs="仿宋_GB2312"/>
          <w:sz w:val="11"/>
          <w:szCs w:val="11"/>
        </w:rPr>
        <w:t xml:space="preserve"> </w:t>
      </w:r>
      <w:bookmarkEnd w:id="55"/>
      <w:r>
        <w:rPr>
          <w:rFonts w:hint="eastAsia" w:ascii="仿宋_GB2312" w:hAnsi="仿宋_GB2312" w:eastAsia="仿宋_GB2312" w:cs="仿宋_GB2312"/>
          <w:sz w:val="30"/>
          <w:szCs w:val="30"/>
        </w:rPr>
        <w:t>主要原因是：</w:t>
      </w:r>
      <w:bookmarkStart w:id="56" w:name="PO_part3A4IncReason2"/>
      <w:r>
        <w:rPr>
          <w:rFonts w:hint="eastAsia" w:ascii="仿宋_GB2312" w:hAnsi="仿宋_GB2312" w:eastAsia="仿宋_GB2312" w:cs="仿宋_GB2312"/>
          <w:sz w:val="30"/>
          <w:szCs w:val="30"/>
        </w:rPr>
        <w:t>一是事业人员晋级晋档，工资收入增加；二是每月预发当年事业人员当年基础绩效，绩效工资增加；三是事业人员社保、公积金基数提高，社会保险缴费和公积金支出增加，收入预算增加。</w:t>
      </w:r>
      <w:bookmarkEnd w:id="56"/>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30"/>
          <w:szCs w:val="30"/>
        </w:rPr>
        <w:t>年财政拨款支出总预算402.59万元，</w:t>
      </w:r>
      <w:bookmarkStart w:id="57" w:name="PO_part3A4IncAmount3"/>
      <w:r>
        <w:rPr>
          <w:rFonts w:hint="eastAsia" w:ascii="仿宋_GB2312" w:hAnsi="仿宋_GB2312" w:eastAsia="仿宋_GB2312" w:cs="仿宋_GB2312"/>
          <w:sz w:val="30"/>
          <w:szCs w:val="30"/>
        </w:rPr>
        <w:t>比上年增加118.77万元，增长41.85%。</w:t>
      </w:r>
      <w:r>
        <w:rPr>
          <w:rFonts w:hint="eastAsia" w:ascii="仿宋_GB2312" w:hAnsi="仿宋_GB2312" w:eastAsia="仿宋_GB2312" w:cs="仿宋_GB2312"/>
          <w:sz w:val="11"/>
          <w:szCs w:val="11"/>
        </w:rPr>
        <w:t xml:space="preserve"> </w:t>
      </w:r>
      <w:bookmarkEnd w:id="57"/>
      <w:bookmarkStart w:id="58" w:name="PO_part3A4IncReason3"/>
      <w:r>
        <w:rPr>
          <w:rFonts w:hint="eastAsia" w:ascii="仿宋_GB2312" w:hAnsi="仿宋_GB2312" w:eastAsia="仿宋_GB2312" w:cs="仿宋_GB2312"/>
          <w:sz w:val="30"/>
          <w:szCs w:val="30"/>
        </w:rPr>
        <w:t>支出包括：一般公共服务支出276.90万元、社会保障和就业支出81.44万元、卫生健康支出12.51万元、住房保障支出31.74万元。</w:t>
      </w:r>
      <w:r>
        <w:rPr>
          <w:rFonts w:hint="eastAsia" w:ascii="仿宋_GB2312" w:hAnsi="仿宋_GB2312" w:eastAsia="仿宋_GB2312" w:cs="仿宋_GB2312"/>
          <w:sz w:val="11"/>
          <w:szCs w:val="11"/>
        </w:rPr>
        <w:t xml:space="preserve"> </w:t>
      </w:r>
      <w:bookmarkEnd w:id="58"/>
      <w:r>
        <w:rPr>
          <w:rFonts w:hint="eastAsia" w:ascii="仿宋_GB2312" w:hAnsi="仿宋_GB2312" w:eastAsia="仿宋_GB2312" w:cs="仿宋_GB2312"/>
          <w:sz w:val="30"/>
          <w:szCs w:val="30"/>
        </w:rPr>
        <w:t>财政拨款支出</w:t>
      </w:r>
      <w:bookmarkStart w:id="59" w:name="PO_part3A4IncAmount4"/>
      <w:r>
        <w:rPr>
          <w:rFonts w:hint="eastAsia" w:ascii="仿宋_GB2312" w:hAnsi="仿宋_GB2312" w:eastAsia="仿宋_GB2312" w:cs="仿宋_GB2312"/>
          <w:sz w:val="30"/>
          <w:szCs w:val="30"/>
        </w:rPr>
        <w:t>增加</w:t>
      </w:r>
      <w:r>
        <w:rPr>
          <w:rFonts w:hint="eastAsia" w:ascii="仿宋_GB2312" w:hAnsi="仿宋_GB2312" w:eastAsia="仿宋_GB2312" w:cs="仿宋_GB2312"/>
          <w:sz w:val="11"/>
          <w:szCs w:val="11"/>
        </w:rPr>
        <w:t xml:space="preserve"> </w:t>
      </w:r>
      <w:bookmarkEnd w:id="59"/>
      <w:r>
        <w:rPr>
          <w:rFonts w:hint="eastAsia" w:ascii="仿宋_GB2312" w:hAnsi="仿宋_GB2312" w:eastAsia="仿宋_GB2312" w:cs="仿宋_GB2312"/>
          <w:sz w:val="30"/>
          <w:szCs w:val="30"/>
        </w:rPr>
        <w:t>主要原因是：</w:t>
      </w:r>
      <w:bookmarkStart w:id="60" w:name="PO_part3A4IncReason4"/>
      <w:r>
        <w:rPr>
          <w:rFonts w:hint="eastAsia" w:ascii="仿宋_GB2312" w:hAnsi="仿宋_GB2312" w:eastAsia="仿宋_GB2312" w:cs="仿宋_GB2312"/>
          <w:sz w:val="30"/>
          <w:szCs w:val="30"/>
        </w:rPr>
        <w:t>一是事业人员晋级晋档，工资收入增加；二是每月预发当年事业人员当年基础绩效，绩效工资增加；三是事业人员社保、公积金基数提高，社会保险缴费和公积金支出增加，支出预算增加。</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 </w:t>
      </w:r>
      <w:bookmarkEnd w:id="60"/>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五、</w:t>
      </w:r>
      <w:r>
        <w:rPr>
          <w:rFonts w:hint="eastAsia" w:ascii="黑体" w:hAnsi="黑体" w:eastAsia="黑体" w:cs="黑体"/>
          <w:sz w:val="32"/>
          <w:szCs w:val="32"/>
        </w:rPr>
        <w:t>一般公共预算支出情况说明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bookmarkStart w:id="61" w:name="PO_part3A5Year1"/>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11"/>
          <w:szCs w:val="11"/>
        </w:rPr>
        <w:t xml:space="preserve">  </w:t>
      </w:r>
      <w:bookmarkEnd w:id="61"/>
      <w:r>
        <w:rPr>
          <w:rFonts w:hint="eastAsia" w:ascii="仿宋_GB2312" w:hAnsi="仿宋_GB2312" w:eastAsia="仿宋_GB2312" w:cs="仿宋_GB2312"/>
          <w:sz w:val="30"/>
          <w:szCs w:val="30"/>
        </w:rPr>
        <w:t>年一般公共预算拨款支出</w:t>
      </w:r>
      <w:bookmarkStart w:id="62" w:name="PO_part3A5Amount1"/>
      <w:r>
        <w:rPr>
          <w:rFonts w:hint="eastAsia" w:ascii="仿宋_GB2312" w:hAnsi="仿宋_GB2312" w:eastAsia="仿宋_GB2312" w:cs="仿宋_GB2312"/>
          <w:sz w:val="30"/>
          <w:szCs w:val="30"/>
        </w:rPr>
        <w:t>402.59</w:t>
      </w:r>
      <w:r>
        <w:rPr>
          <w:rFonts w:hint="eastAsia" w:ascii="仿宋_GB2312" w:hAnsi="仿宋_GB2312" w:eastAsia="仿宋_GB2312" w:cs="仿宋_GB2312"/>
          <w:sz w:val="11"/>
          <w:szCs w:val="11"/>
        </w:rPr>
        <w:t xml:space="preserve"> </w:t>
      </w:r>
      <w:bookmarkEnd w:id="62"/>
      <w:r>
        <w:rPr>
          <w:rFonts w:hint="eastAsia" w:ascii="仿宋_GB2312" w:hAnsi="仿宋_GB2312" w:eastAsia="仿宋_GB2312" w:cs="仿宋_GB2312"/>
          <w:sz w:val="30"/>
          <w:szCs w:val="30"/>
        </w:rPr>
        <w:t>万元，</w:t>
      </w:r>
      <w:bookmarkStart w:id="63" w:name="PO_part3A5IncAmount1"/>
      <w:r>
        <w:rPr>
          <w:rFonts w:hint="eastAsia" w:ascii="仿宋_GB2312" w:hAnsi="仿宋_GB2312" w:eastAsia="仿宋_GB2312" w:cs="仿宋_GB2312"/>
          <w:sz w:val="30"/>
          <w:szCs w:val="30"/>
        </w:rPr>
        <w:t>比上年增加118.77万元，增长41.85%。</w:t>
      </w:r>
      <w:r>
        <w:rPr>
          <w:rFonts w:hint="eastAsia" w:ascii="仿宋_GB2312" w:hAnsi="仿宋_GB2312" w:eastAsia="仿宋_GB2312" w:cs="仿宋_GB2312"/>
          <w:sz w:val="11"/>
          <w:szCs w:val="11"/>
        </w:rPr>
        <w:t xml:space="preserve"> </w:t>
      </w:r>
      <w:bookmarkEnd w:id="63"/>
      <w:r>
        <w:rPr>
          <w:rFonts w:hint="eastAsia" w:ascii="仿宋_GB2312" w:hAnsi="仿宋_GB2312" w:eastAsia="仿宋_GB2312" w:cs="仿宋_GB2312"/>
          <w:sz w:val="30"/>
          <w:szCs w:val="30"/>
        </w:rPr>
        <w:t>其中：基本支出402.59万元，项目支出0.00万元。具体支出预算如下：</w:t>
      </w:r>
      <w:bookmarkStart w:id="64" w:name="PO_part3A5IncReason1"/>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一般公共服务支出（类）纪检监察事务（款）事业运行（项）支出276.90万元，比上年增加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77.38万元，增长</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38.78%。主要原因是：事业人员晋级晋档，工资标准提高；二是每月预发当年事业人员当年基础绩效增量，工资福利支出增加。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社会保障和就业支出（类）行政事业单位养老支出（款）机关事业单位基本养老保险缴费支出（项）支出54.29万元，比上年增加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13.02万元，增长</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31.55%。主要原因是：社保基数提高，养老、失业、工伤保险缴费增加。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社会保障和就业支出（类）行政事业单位养老支出（款）机关事业单位职业年金缴费支出（项）支出27.15万元，比上年增加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27.15万元，增长</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100%。主要原因是：2024年新增加编制职业年金单位缴费的预算。</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卫生健康支出（类）行政事业单位医疗（款）事业单位医疗（项）支出12.51万元，比上年增加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0.42万元，增长</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3.47%。主要原因是：事业人员医疗保险缴费基数提高，基本医疗保险缴费增加。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住房保障支出（类）住房改革支出（款）住房公积金（项）支出31.74万元，比上年增加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0.79万元，增长</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2.55%。主要原因是：事业人员住房公积金基数提高，住房公积金支出增加。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End w:id="64"/>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六、</w:t>
      </w:r>
      <w:r>
        <w:rPr>
          <w:rFonts w:hint="eastAsia" w:ascii="黑体" w:hAnsi="黑体" w:eastAsia="黑体" w:cs="黑体"/>
          <w:sz w:val="32"/>
          <w:szCs w:val="32"/>
        </w:rPr>
        <w:t>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30"/>
          <w:szCs w:val="30"/>
        </w:rPr>
        <w:t>年一般公共预算基本支出</w:t>
      </w:r>
      <w:bookmarkStart w:id="65" w:name="PO_part3A6Amount1"/>
      <w:r>
        <w:rPr>
          <w:rFonts w:hint="eastAsia" w:ascii="仿宋_GB2312" w:hAnsi="仿宋_GB2312" w:eastAsia="仿宋_GB2312" w:cs="仿宋_GB2312"/>
          <w:sz w:val="30"/>
          <w:szCs w:val="30"/>
        </w:rPr>
        <w:t>402.59</w:t>
      </w:r>
      <w:r>
        <w:rPr>
          <w:rFonts w:hint="eastAsia" w:ascii="仿宋_GB2312" w:hAnsi="仿宋_GB2312" w:eastAsia="仿宋_GB2312" w:cs="仿宋_GB2312"/>
          <w:sz w:val="11"/>
          <w:szCs w:val="11"/>
        </w:rPr>
        <w:t xml:space="preserve"> </w:t>
      </w:r>
      <w:bookmarkEnd w:id="65"/>
      <w:r>
        <w:rPr>
          <w:rFonts w:hint="eastAsia" w:ascii="仿宋_GB2312" w:hAnsi="仿宋_GB2312" w:eastAsia="仿宋_GB2312" w:cs="仿宋_GB2312"/>
          <w:sz w:val="30"/>
          <w:szCs w:val="30"/>
        </w:rPr>
        <w:t>万元，</w:t>
      </w:r>
      <w:bookmarkStart w:id="66" w:name="PO_part3A6IncAmount1"/>
      <w:r>
        <w:rPr>
          <w:rFonts w:hint="eastAsia" w:ascii="仿宋_GB2312" w:hAnsi="仿宋_GB2312" w:eastAsia="仿宋_GB2312" w:cs="仿宋_GB2312"/>
          <w:sz w:val="30"/>
          <w:szCs w:val="30"/>
        </w:rPr>
        <w:t>比上年增加118.77万元，增长41.85%。</w:t>
      </w:r>
      <w:r>
        <w:rPr>
          <w:rFonts w:hint="eastAsia" w:ascii="仿宋_GB2312" w:hAnsi="仿宋_GB2312" w:eastAsia="仿宋_GB2312" w:cs="仿宋_GB2312"/>
          <w:sz w:val="11"/>
          <w:szCs w:val="11"/>
        </w:rPr>
        <w:t xml:space="preserve"> </w:t>
      </w:r>
      <w:bookmarkEnd w:id="66"/>
      <w:r>
        <w:rPr>
          <w:rFonts w:hint="eastAsia" w:ascii="仿宋_GB2312" w:hAnsi="仿宋_GB2312" w:eastAsia="仿宋_GB2312" w:cs="仿宋_GB2312"/>
          <w:sz w:val="30"/>
          <w:szCs w:val="30"/>
        </w:rPr>
        <w:t>其中：</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人员经费</w:t>
      </w:r>
      <w:bookmarkStart w:id="67" w:name="PO_part3A6Amount2"/>
      <w:r>
        <w:rPr>
          <w:rFonts w:hint="eastAsia" w:ascii="仿宋_GB2312" w:hAnsi="仿宋_GB2312" w:eastAsia="仿宋_GB2312" w:cs="仿宋_GB2312"/>
          <w:sz w:val="30"/>
          <w:szCs w:val="30"/>
        </w:rPr>
        <w:t>373.99</w:t>
      </w:r>
      <w:r>
        <w:rPr>
          <w:rFonts w:hint="eastAsia" w:ascii="仿宋_GB2312" w:hAnsi="仿宋_GB2312" w:eastAsia="仿宋_GB2312" w:cs="仿宋_GB2312"/>
          <w:sz w:val="11"/>
          <w:szCs w:val="11"/>
        </w:rPr>
        <w:t xml:space="preserve"> </w:t>
      </w:r>
      <w:bookmarkEnd w:id="67"/>
      <w:r>
        <w:rPr>
          <w:rFonts w:hint="eastAsia" w:ascii="仿宋_GB2312" w:hAnsi="仿宋_GB2312" w:eastAsia="仿宋_GB2312" w:cs="仿宋_GB2312"/>
          <w:sz w:val="30"/>
          <w:szCs w:val="30"/>
        </w:rPr>
        <w:t>万元，</w:t>
      </w:r>
      <w:bookmarkStart w:id="68" w:name="PO_part3A6IncAmount2"/>
      <w:r>
        <w:rPr>
          <w:rFonts w:hint="eastAsia" w:ascii="仿宋_GB2312" w:hAnsi="仿宋_GB2312" w:eastAsia="仿宋_GB2312" w:cs="仿宋_GB2312"/>
          <w:sz w:val="30"/>
          <w:szCs w:val="30"/>
        </w:rPr>
        <w:t>比上年增加121.37万元，增长48.04%，</w:t>
      </w:r>
      <w:r>
        <w:rPr>
          <w:rFonts w:hint="eastAsia" w:ascii="仿宋_GB2312" w:hAnsi="仿宋_GB2312" w:eastAsia="仿宋_GB2312" w:cs="仿宋_GB2312"/>
          <w:sz w:val="11"/>
          <w:szCs w:val="11"/>
        </w:rPr>
        <w:t xml:space="preserve"> </w:t>
      </w:r>
      <w:bookmarkEnd w:id="68"/>
      <w:r>
        <w:rPr>
          <w:rFonts w:hint="eastAsia" w:ascii="仿宋_GB2312" w:hAnsi="仿宋_GB2312" w:eastAsia="仿宋_GB2312" w:cs="仿宋_GB2312"/>
          <w:sz w:val="30"/>
          <w:szCs w:val="30"/>
        </w:rPr>
        <w:t>主要包括：</w:t>
      </w:r>
      <w:bookmarkStart w:id="69" w:name="PO_part3A6IncReason1"/>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工资福利支出（类）基本工资（款）支出91.73万元，比上年增加2.51万元，增长2.81%。主要原因：事业人员正常晋级晋档，基本工资收入增加。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工资福利支出（类）津贴补贴（款）支出12.38万元，比上年增加1.14万元，增长10.14%。主要原因：事业人员工晋级晋档，津贴补贴收入增加。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工资福利支出（类）绩效工资（款）支出142.49万元，比上年增加75.92万元，增长114.05%。主要原因：每月预发当年事业人员当年基础绩效增量，绩效工资支出增加。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工资福利支出（类）机关事业单位基本养老保险缴费（款）支出54.29万元，比上年增加13.02万元，增长31.55%。主要原因：社保基数提高，养老保险缴费增加。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工资福利支出（类）职业年金缴费（款）支出27.15万元，比上年增加27.15万元，增长100%。主要原因：2024年新增加编制职业年金单位缴费的预算。</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工资福利支出（类）职工基本医疗保险缴费（款）支出12.17万元，比上年增加0.34万元，增长2.87%。主要原因：医疗保险基数提高，基本医疗保险缴费支出增加。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工资福利支出（类）其他社会保障缴费（款）支出2.04万元，比上年增加0.49万元，增长31.61%。主要原因：社保基数提高，工伤、失业保险缴费增加。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工资福利支出（类）住房公积金（款）支出31.74万元，比上年增加0.79万元，增长2.55%。主要原因：事业人员住房公积金基数提高，住房公积金支出增加。</w:t>
      </w:r>
      <w:bookmarkEnd w:id="69"/>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公用经费28.60万元，</w:t>
      </w:r>
      <w:bookmarkStart w:id="70" w:name="PO_part3A6IncAmount3"/>
      <w:r>
        <w:rPr>
          <w:rFonts w:hint="eastAsia" w:ascii="仿宋_GB2312" w:hAnsi="仿宋_GB2312" w:eastAsia="仿宋_GB2312" w:cs="仿宋_GB2312"/>
          <w:sz w:val="30"/>
          <w:szCs w:val="30"/>
        </w:rPr>
        <w:t>比上年减少2.60万元，下降8.33%，</w:t>
      </w:r>
      <w:r>
        <w:rPr>
          <w:rFonts w:hint="eastAsia" w:ascii="仿宋_GB2312" w:hAnsi="仿宋_GB2312" w:eastAsia="仿宋_GB2312" w:cs="仿宋_GB2312"/>
          <w:sz w:val="11"/>
          <w:szCs w:val="11"/>
        </w:rPr>
        <w:t xml:space="preserve"> </w:t>
      </w:r>
      <w:bookmarkEnd w:id="70"/>
      <w:r>
        <w:rPr>
          <w:rFonts w:hint="eastAsia" w:ascii="仿宋_GB2312" w:hAnsi="仿宋_GB2312" w:eastAsia="仿宋_GB2312" w:cs="仿宋_GB2312"/>
          <w:sz w:val="30"/>
          <w:szCs w:val="30"/>
        </w:rPr>
        <w:t>主要包括：</w:t>
      </w:r>
      <w:bookmarkStart w:id="71" w:name="PO_part3A6IncReason2"/>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商品和服务支出（类）办公费（款）支出2.18万元，比上年减少2.50万元，下降53.42%。主要原因：压减事业人员定额公用经费标准，相应调减办公费预算。</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商品和服务支出（类）邮电费（款）支出7.60万元，比上年减少0.10万元，下降1.30%。主要原因：压减事业人员定额公用经费标准，相应调减邮电费预算。</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商品和服务支出（类）福利费（款）支出1.92万元，与上年持平，无增减变化。</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商品和服务支出（类）其他商品和服务支出（款）支出16.90万元，与上年持平，无增减变化。</w:t>
      </w:r>
    </w:p>
    <w:bookmarkEnd w:id="71"/>
    <w:p>
      <w:pPr>
        <w:ind w:firstLine="600" w:firstLineChars="200"/>
        <w:rPr>
          <w:rFonts w:ascii="仿宋_GB2312" w:hAnsi="仿宋_GB2312" w:eastAsia="仿宋_GB2312" w:cs="仿宋_GB2312"/>
          <w:sz w:val="30"/>
          <w:szCs w:val="30"/>
        </w:rPr>
      </w:pPr>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七、</w:t>
      </w:r>
      <w:r>
        <w:rPr>
          <w:rFonts w:hint="eastAsia" w:ascii="黑体" w:hAnsi="黑体" w:eastAsia="黑体" w:cs="黑体"/>
          <w:sz w:val="32"/>
          <w:szCs w:val="32"/>
        </w:rPr>
        <w:t>一般公共预算“三公”经费安排情况说明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我部门2024年一般公共预算安排的“三公”经费支出预算0.00万元，同口径比上年预算</w:t>
      </w:r>
      <w:bookmarkStart w:id="72" w:name="PO_part3A7Amount9"/>
      <w:r>
        <w:rPr>
          <w:rFonts w:hint="eastAsia" w:ascii="仿宋_GB2312" w:hAnsi="仿宋_GB2312" w:eastAsia="仿宋_GB2312" w:cs="仿宋_GB2312"/>
          <w:sz w:val="30"/>
          <w:szCs w:val="30"/>
          <w:lang w:val="en-US" w:eastAsia="zh-CN"/>
        </w:rPr>
        <w:t xml:space="preserve">0.00 </w:t>
      </w:r>
      <w:bookmarkEnd w:id="72"/>
      <w:r>
        <w:rPr>
          <w:rFonts w:hint="eastAsia" w:ascii="仿宋_GB2312" w:hAnsi="仿宋_GB2312" w:eastAsia="仿宋_GB2312" w:cs="仿宋_GB2312"/>
          <w:sz w:val="30"/>
          <w:szCs w:val="30"/>
          <w:lang w:val="en-US" w:eastAsia="zh-CN"/>
        </w:rPr>
        <w:t>万元，与上年持平，无增减变化。</w:t>
      </w:r>
      <w:r>
        <w:rPr>
          <w:rFonts w:hint="eastAsia" w:ascii="仿宋_GB2312" w:hAnsi="仿宋_GB2312" w:eastAsia="仿宋_GB2312" w:cs="仿宋_GB2312"/>
          <w:sz w:val="11"/>
          <w:szCs w:val="11"/>
        </w:rPr>
        <w:t xml:space="preserve"> </w:t>
      </w:r>
      <w:r>
        <w:rPr>
          <w:rFonts w:hint="eastAsia" w:ascii="仿宋_GB2312" w:hAnsi="仿宋_GB2312" w:eastAsia="仿宋_GB2312" w:cs="仿宋_GB2312"/>
          <w:sz w:val="30"/>
          <w:szCs w:val="30"/>
        </w:rPr>
        <w:t>其中：</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1.因公出国（境）经费预算</w:t>
      </w:r>
      <w:bookmarkStart w:id="73" w:name="PO_part3A7Amount10"/>
      <w:r>
        <w:rPr>
          <w:rFonts w:hint="eastAsia" w:ascii="仿宋_GB2312" w:hAnsi="仿宋_GB2312" w:eastAsia="仿宋_GB2312" w:cs="仿宋_GB2312"/>
          <w:sz w:val="30"/>
          <w:szCs w:val="30"/>
        </w:rPr>
        <w:t>0.00</w:t>
      </w:r>
      <w:r>
        <w:rPr>
          <w:rFonts w:hint="eastAsia" w:ascii="仿宋_GB2312" w:hAnsi="仿宋_GB2312" w:eastAsia="仿宋_GB2312" w:cs="仿宋_GB2312"/>
          <w:sz w:val="11"/>
          <w:szCs w:val="11"/>
        </w:rPr>
        <w:t xml:space="preserve"> </w:t>
      </w:r>
      <w:bookmarkEnd w:id="73"/>
      <w:r>
        <w:rPr>
          <w:rFonts w:hint="eastAsia" w:ascii="仿宋_GB2312" w:hAnsi="仿宋_GB2312" w:eastAsia="仿宋_GB2312" w:cs="仿宋_GB2312"/>
          <w:sz w:val="30"/>
          <w:szCs w:val="30"/>
        </w:rPr>
        <w:t>万元，与上年持平，无增减变化。</w:t>
      </w:r>
      <w:r>
        <w:rPr>
          <w:rFonts w:hint="eastAsia" w:ascii="仿宋_GB2312" w:eastAsia="仿宋_GB2312" w:cs="仿宋_GB2312"/>
          <w:color w:val="000000"/>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2.公务接待费预算</w:t>
      </w:r>
      <w:bookmarkStart w:id="74" w:name="PO_part3A7Amount11"/>
      <w:r>
        <w:rPr>
          <w:rFonts w:hint="eastAsia" w:ascii="仿宋_GB2312" w:hAnsi="仿宋_GB2312" w:eastAsia="仿宋_GB2312" w:cs="仿宋_GB2312"/>
          <w:sz w:val="30"/>
          <w:szCs w:val="30"/>
        </w:rPr>
        <w:t>0.00</w:t>
      </w:r>
      <w:bookmarkEnd w:id="74"/>
      <w:r>
        <w:rPr>
          <w:rFonts w:hint="eastAsia" w:ascii="仿宋_GB2312" w:hAnsi="仿宋_GB2312" w:eastAsia="仿宋_GB2312" w:cs="仿宋_GB2312"/>
          <w:sz w:val="30"/>
          <w:szCs w:val="30"/>
        </w:rPr>
        <w:t>万元，与上年持平，无增减变化。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公务用车购置及运行费预算</w:t>
      </w:r>
      <w:bookmarkStart w:id="75" w:name="PO_part3A7Amount12"/>
      <w:r>
        <w:rPr>
          <w:rFonts w:hint="eastAsia" w:ascii="仿宋_GB2312" w:hAnsi="仿宋_GB2312" w:eastAsia="仿宋_GB2312" w:cs="仿宋_GB2312"/>
          <w:sz w:val="30"/>
          <w:szCs w:val="30"/>
        </w:rPr>
        <w:t>0.00</w:t>
      </w:r>
      <w:r>
        <w:rPr>
          <w:rFonts w:hint="eastAsia" w:ascii="仿宋_GB2312" w:hAnsi="仿宋_GB2312" w:eastAsia="仿宋_GB2312" w:cs="仿宋_GB2312"/>
          <w:sz w:val="11"/>
          <w:szCs w:val="11"/>
        </w:rPr>
        <w:t xml:space="preserve"> </w:t>
      </w:r>
      <w:bookmarkEnd w:id="75"/>
      <w:r>
        <w:rPr>
          <w:rFonts w:hint="eastAsia" w:ascii="仿宋_GB2312" w:hAnsi="仿宋_GB2312" w:eastAsia="仿宋_GB2312" w:cs="仿宋_GB2312"/>
          <w:sz w:val="30"/>
          <w:szCs w:val="30"/>
        </w:rPr>
        <w:t>万元，与上年持平，无增减变化，其中：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公务用车购置费预算0.00万元，与上年持平，无增减变化。</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eastAsia="仿宋_GB2312" w:cs="仿宋_GB2312"/>
          <w:color w:val="000000"/>
          <w:kern w:val="0"/>
          <w:sz w:val="32"/>
          <w:szCs w:val="32"/>
        </w:rPr>
      </w:pPr>
      <w:r>
        <w:rPr>
          <w:rFonts w:hint="eastAsia" w:ascii="仿宋_GB2312" w:hAnsi="仿宋_GB2312" w:eastAsia="仿宋_GB2312" w:cs="仿宋_GB2312"/>
          <w:sz w:val="30"/>
          <w:szCs w:val="30"/>
        </w:rPr>
        <w:t>公务用车运行费预算0.00万元，与上年持平，无增减变化。</w:t>
      </w:r>
      <w:bookmarkStart w:id="76" w:name="PO_part3A7IncReason7"/>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End w:id="76"/>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八、</w:t>
      </w:r>
      <w:r>
        <w:rPr>
          <w:rFonts w:hint="eastAsia" w:ascii="黑体" w:hAnsi="黑体" w:eastAsia="黑体" w:cs="黑体"/>
          <w:sz w:val="32"/>
          <w:szCs w:val="32"/>
        </w:rPr>
        <w:t>政府性基金预算支出情况说明</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百色市反腐倡廉教育基地管理中心 2024</w:t>
      </w:r>
      <w:r>
        <w:rPr>
          <w:rFonts w:hint="eastAsia" w:ascii="仿宋_GB2312" w:hAnsi="仿宋_GB2312" w:eastAsia="仿宋_GB2312" w:cs="仿宋_GB2312"/>
          <w:sz w:val="30"/>
          <w:szCs w:val="30"/>
        </w:rPr>
        <w:t>年度</w:t>
      </w:r>
      <w:r>
        <w:rPr>
          <w:rFonts w:hint="eastAsia" w:ascii="仿宋_GB2312" w:hAnsi="仿宋_GB2312" w:eastAsia="仿宋_GB2312" w:cs="仿宋_GB2312"/>
          <w:sz w:val="30"/>
          <w:szCs w:val="30"/>
          <w:lang w:val="en-US" w:eastAsia="zh-CN"/>
        </w:rPr>
        <w:t>没有政府性基金预算</w:t>
      </w:r>
      <w:r>
        <w:rPr>
          <w:rFonts w:hint="eastAsia" w:ascii="仿宋_GB2312" w:hAnsi="仿宋_GB2312" w:eastAsia="仿宋_GB2312" w:cs="仿宋_GB2312"/>
          <w:sz w:val="30"/>
          <w:szCs w:val="30"/>
        </w:rPr>
        <w:t xml:space="preserve">，故无数据情况说明。 </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_GB2312" w:hAnsi="仿宋_GB2312" w:eastAsia="仿宋_GB2312" w:cs="仿宋_GB2312"/>
          <w:sz w:val="30"/>
          <w:szCs w:val="30"/>
        </w:rPr>
      </w:pPr>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九、</w:t>
      </w:r>
      <w:r>
        <w:rPr>
          <w:rFonts w:hint="eastAsia" w:ascii="黑体" w:hAnsi="黑体" w:eastAsia="黑体" w:cs="黑体"/>
          <w:sz w:val="32"/>
          <w:szCs w:val="32"/>
        </w:rPr>
        <w:t>国有资本经营预算支出情况说明</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百色市反腐倡廉教育基地管理中心 2024</w:t>
      </w:r>
      <w:r>
        <w:rPr>
          <w:rFonts w:hint="eastAsia" w:ascii="仿宋_GB2312" w:hAnsi="仿宋_GB2312" w:eastAsia="仿宋_GB2312" w:cs="仿宋_GB2312"/>
          <w:sz w:val="30"/>
          <w:szCs w:val="30"/>
        </w:rPr>
        <w:t>年度</w:t>
      </w:r>
      <w:r>
        <w:rPr>
          <w:rFonts w:hint="eastAsia" w:ascii="仿宋_GB2312" w:hAnsi="仿宋_GB2312" w:eastAsia="仿宋_GB2312" w:cs="仿宋_GB2312"/>
          <w:sz w:val="30"/>
          <w:szCs w:val="30"/>
          <w:lang w:val="en-US" w:eastAsia="zh-CN"/>
        </w:rPr>
        <w:t>没有国有资本经营预算</w:t>
      </w:r>
      <w:r>
        <w:rPr>
          <w:rFonts w:hint="eastAsia" w:ascii="仿宋_GB2312" w:hAnsi="仿宋_GB2312" w:eastAsia="仿宋_GB2312" w:cs="仿宋_GB2312"/>
          <w:sz w:val="30"/>
          <w:szCs w:val="30"/>
        </w:rPr>
        <w:t xml:space="preserve">，故无数据情况说明。 </w:t>
      </w:r>
    </w:p>
    <w:p>
      <w:pPr>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_GB2312" w:hAnsi="仿宋_GB2312" w:eastAsia="仿宋_GB2312" w:cs="仿宋_GB2312"/>
          <w:sz w:val="30"/>
          <w:szCs w:val="30"/>
        </w:rPr>
      </w:pPr>
    </w:p>
    <w:p>
      <w:pPr>
        <w:numPr>
          <w:ilvl w:val="0"/>
          <w:numId w:val="0"/>
        </w:numPr>
        <w:ind w:left="-10" w:leftChars="0" w:firstLine="640" w:firstLineChars="0"/>
        <w:outlineLvl w:val="1"/>
        <w:rPr>
          <w:rFonts w:hint="eastAsia" w:ascii="黑体" w:hAnsi="黑体" w:eastAsia="黑体" w:cs="黑体"/>
          <w:sz w:val="32"/>
          <w:szCs w:val="32"/>
        </w:rPr>
      </w:pPr>
      <w:r>
        <w:rPr>
          <w:rFonts w:hint="eastAsia" w:ascii="黑体" w:hAnsi="黑体" w:eastAsia="黑体" w:cs="黑体"/>
          <w:kern w:val="2"/>
          <w:sz w:val="32"/>
          <w:szCs w:val="32"/>
          <w:lang w:val="en-US" w:eastAsia="zh-CN" w:bidi="ar-SA"/>
        </w:rPr>
        <w:t>十、</w:t>
      </w:r>
      <w:r>
        <w:rPr>
          <w:rFonts w:hint="eastAsia" w:ascii="黑体" w:hAnsi="黑体" w:eastAsia="黑体" w:cs="黑体"/>
          <w:sz w:val="32"/>
          <w:szCs w:val="32"/>
        </w:rPr>
        <w:t>其他重要事项说明</w:t>
      </w:r>
    </w:p>
    <w:p>
      <w:pPr>
        <w:ind w:left="630"/>
        <w:outlineLvl w:val="2"/>
        <w:rPr>
          <w:rFonts w:hint="eastAsia" w:ascii="黑体" w:hAnsi="黑体" w:eastAsia="黑体" w:cs="黑体"/>
          <w:sz w:val="32"/>
          <w:szCs w:val="32"/>
        </w:rPr>
      </w:pPr>
      <w:r>
        <w:rPr>
          <w:rFonts w:hint="eastAsia" w:ascii="黑体" w:hAnsi="黑体" w:eastAsia="黑体" w:cs="黑体"/>
          <w:sz w:val="32"/>
          <w:szCs w:val="32"/>
        </w:rPr>
        <w:t>（一）机关运行经费安排情况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机关运行经费指用于保障行政（含参照公务员法管理的事业单位）单位机关运行的经费。具体包括：办公费、印刷费、水费、电费、邮电费、物业管理费、差旅费、维修（护）费、租赁费、会议费、培训费、公务接待费、专用材料费、被装购置费、福利费、公务用车运行维护费、医疗费补助、办公设备购置、专用设备购置、信息网络及软件购置更新、公务用车购置、其他交通工具购置经济科目对应的预算资金。</w:t>
      </w:r>
      <w:bookmarkStart w:id="77" w:name="PO_part3A10Year1"/>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11"/>
          <w:szCs w:val="11"/>
        </w:rPr>
        <w:t xml:space="preserve"> </w:t>
      </w:r>
      <w:bookmarkEnd w:id="77"/>
      <w:r>
        <w:rPr>
          <w:rFonts w:hint="eastAsia" w:ascii="仿宋_GB2312" w:hAnsi="仿宋_GB2312" w:eastAsia="仿宋_GB2312" w:cs="仿宋_GB2312"/>
          <w:sz w:val="30"/>
          <w:szCs w:val="30"/>
        </w:rPr>
        <w:t>年，本部门事业单位相关运行费用28.6万元，比上年</w:t>
      </w:r>
      <w:r>
        <w:rPr>
          <w:rFonts w:hint="eastAsia" w:ascii="仿宋_GB2312" w:hAnsi="仿宋_GB2312" w:eastAsia="仿宋_GB2312" w:cs="仿宋_GB2312"/>
          <w:sz w:val="30"/>
          <w:szCs w:val="30"/>
          <w:lang w:eastAsia="zh-CN"/>
        </w:rPr>
        <w:t>减少</w:t>
      </w:r>
      <w:r>
        <w:rPr>
          <w:rFonts w:hint="eastAsia" w:ascii="仿宋_GB2312" w:hAnsi="仿宋_GB2312" w:eastAsia="仿宋_GB2312" w:cs="仿宋_GB2312"/>
          <w:sz w:val="30"/>
          <w:szCs w:val="30"/>
        </w:rPr>
        <w:t>2.6万元，</w:t>
      </w:r>
      <w:r>
        <w:rPr>
          <w:rFonts w:hint="eastAsia" w:ascii="仿宋_GB2312" w:hAnsi="仿宋_GB2312" w:eastAsia="仿宋_GB2312" w:cs="仿宋_GB2312"/>
          <w:sz w:val="30"/>
          <w:szCs w:val="30"/>
          <w:lang w:eastAsia="zh-CN"/>
        </w:rPr>
        <w:t>下降</w:t>
      </w:r>
      <w:r>
        <w:rPr>
          <w:rFonts w:hint="eastAsia" w:ascii="仿宋_GB2312" w:hAnsi="仿宋_GB2312" w:eastAsia="仿宋_GB2312" w:cs="仿宋_GB2312"/>
          <w:sz w:val="30"/>
          <w:szCs w:val="30"/>
        </w:rPr>
        <w:t>8.33%，主要原因是:</w:t>
      </w:r>
      <w:r>
        <w:rPr>
          <w:rFonts w:hint="eastAsia" w:ascii="仿宋_GB2312" w:hAnsi="仿宋_GB2312" w:eastAsia="仿宋_GB2312" w:cs="仿宋_GB2312"/>
          <w:sz w:val="30"/>
          <w:szCs w:val="30"/>
          <w:lang w:eastAsia="zh-CN"/>
        </w:rPr>
        <w:t>树立“过紧日子”思想，压减事业在职人员定额公用经费</w:t>
      </w:r>
      <w:r>
        <w:rPr>
          <w:rFonts w:hint="eastAsia" w:ascii="仿宋_GB2312" w:hAnsi="仿宋_GB2312" w:eastAsia="仿宋_GB2312" w:cs="仿宋_GB2312"/>
          <w:sz w:val="30"/>
          <w:szCs w:val="30"/>
        </w:rPr>
        <w:t xml:space="preserve">。 </w:t>
      </w:r>
    </w:p>
    <w:p>
      <w:pPr>
        <w:ind w:left="630"/>
        <w:outlineLvl w:val="2"/>
        <w:rPr>
          <w:rFonts w:hint="eastAsia" w:ascii="黑体" w:hAnsi="黑体" w:eastAsia="黑体" w:cs="黑体"/>
          <w:sz w:val="32"/>
          <w:szCs w:val="32"/>
        </w:rPr>
      </w:pPr>
      <w:r>
        <w:rPr>
          <w:rFonts w:hint="eastAsia" w:ascii="黑体" w:hAnsi="黑体" w:eastAsia="黑体" w:cs="黑体"/>
          <w:sz w:val="32"/>
          <w:szCs w:val="32"/>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bookmarkStart w:id="78" w:name="PO_part3A10Year2"/>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11"/>
          <w:szCs w:val="11"/>
        </w:rPr>
        <w:t xml:space="preserve"> </w:t>
      </w:r>
      <w:bookmarkEnd w:id="78"/>
      <w:r>
        <w:rPr>
          <w:rFonts w:hint="eastAsia" w:ascii="仿宋_GB2312" w:hAnsi="仿宋_GB2312" w:eastAsia="仿宋_GB2312" w:cs="仿宋_GB2312"/>
          <w:sz w:val="30"/>
          <w:szCs w:val="30"/>
        </w:rPr>
        <w:t>年本部门政府采购安排0.00万元，</w:t>
      </w:r>
      <w:bookmarkStart w:id="79" w:name="PO_part3A10IncAmount2"/>
      <w:r>
        <w:rPr>
          <w:rFonts w:hint="eastAsia" w:ascii="仿宋_GB2312" w:hAnsi="仿宋_GB2312" w:eastAsia="仿宋_GB2312" w:cs="仿宋_GB2312"/>
          <w:sz w:val="30"/>
          <w:szCs w:val="30"/>
        </w:rPr>
        <w:t>比上年增加0.00万元，增长0%。</w:t>
      </w:r>
      <w:r>
        <w:rPr>
          <w:rFonts w:hint="eastAsia" w:ascii="仿宋_GB2312" w:hAnsi="仿宋_GB2312" w:eastAsia="仿宋_GB2312" w:cs="仿宋_GB2312"/>
          <w:sz w:val="11"/>
          <w:szCs w:val="11"/>
        </w:rPr>
        <w:t xml:space="preserve"> </w:t>
      </w:r>
      <w:bookmarkEnd w:id="79"/>
      <w:r>
        <w:rPr>
          <w:rFonts w:hint="eastAsia" w:ascii="仿宋_GB2312" w:hAnsi="仿宋_GB2312" w:eastAsia="仿宋_GB2312" w:cs="仿宋_GB2312"/>
          <w:sz w:val="30"/>
          <w:szCs w:val="30"/>
        </w:rPr>
        <w:t>其中：政府集中采购预算0.00万元，占政府采购预算0%，</w:t>
      </w:r>
      <w:bookmarkStart w:id="80" w:name="PO_part3A10IncAmount3"/>
      <w:r>
        <w:rPr>
          <w:rFonts w:hint="eastAsia" w:ascii="仿宋_GB2312" w:hAnsi="仿宋_GB2312" w:eastAsia="仿宋_GB2312" w:cs="仿宋_GB2312"/>
          <w:sz w:val="30"/>
          <w:szCs w:val="30"/>
        </w:rPr>
        <w:t>比上年增加0.00万元，增长0%；</w:t>
      </w:r>
      <w:r>
        <w:rPr>
          <w:rFonts w:hint="eastAsia" w:ascii="仿宋_GB2312" w:hAnsi="仿宋_GB2312" w:eastAsia="仿宋_GB2312" w:cs="仿宋_GB2312"/>
          <w:sz w:val="11"/>
          <w:szCs w:val="11"/>
        </w:rPr>
        <w:t xml:space="preserve"> </w:t>
      </w:r>
      <w:bookmarkEnd w:id="80"/>
      <w:r>
        <w:rPr>
          <w:rFonts w:hint="eastAsia" w:ascii="仿宋_GB2312" w:hAnsi="仿宋_GB2312" w:eastAsia="仿宋_GB2312" w:cs="仿宋_GB2312"/>
          <w:sz w:val="30"/>
          <w:szCs w:val="30"/>
        </w:rPr>
        <w:t>分散采购预算0.00万元，占政府采购预算0%，</w:t>
      </w:r>
      <w:bookmarkStart w:id="81" w:name="PO_part3A10IncAmount4"/>
      <w:r>
        <w:rPr>
          <w:rFonts w:hint="eastAsia" w:ascii="仿宋_GB2312" w:hAnsi="仿宋_GB2312" w:eastAsia="仿宋_GB2312" w:cs="仿宋_GB2312"/>
          <w:sz w:val="30"/>
          <w:szCs w:val="30"/>
        </w:rPr>
        <w:t>比上年增加0.00万元，增长0%。</w:t>
      </w:r>
      <w:r>
        <w:rPr>
          <w:rFonts w:hint="eastAsia" w:ascii="仿宋_GB2312" w:hAnsi="仿宋_GB2312" w:eastAsia="仿宋_GB2312" w:cs="仿宋_GB2312"/>
          <w:sz w:val="11"/>
          <w:szCs w:val="11"/>
        </w:rPr>
        <w:t xml:space="preserve"> </w:t>
      </w:r>
      <w:bookmarkEnd w:id="81"/>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按政府采购项目类型分为货物类采购、工程类采购和服务类采购三种类型。其中：货物类采购预算0.00万元，工程类采购预算0.00万元，服务类采购预算0.00万元。</w:t>
      </w:r>
    </w:p>
    <w:p>
      <w:pPr>
        <w:ind w:left="630"/>
        <w:outlineLvl w:val="2"/>
        <w:rPr>
          <w:rFonts w:hint="eastAsia" w:ascii="黑体" w:hAnsi="黑体" w:eastAsia="黑体" w:cs="黑体"/>
          <w:sz w:val="32"/>
          <w:szCs w:val="32"/>
        </w:rPr>
      </w:pPr>
      <w:r>
        <w:rPr>
          <w:rFonts w:hint="eastAsia" w:ascii="黑体" w:hAnsi="黑体" w:eastAsia="黑体" w:cs="黑体"/>
          <w:sz w:val="32"/>
          <w:szCs w:val="32"/>
        </w:rPr>
        <w:t>（三）国有资产占有使用情况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截至2023年12月31日，我部门实有在编车辆0.00辆，其中：一般公务用车0.00辆，执法执勤用车0.00辆，其他业务用车0.00辆。车辆具体占用情况如下：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百色市反腐倡廉教育基地管理中心</w:t>
      </w:r>
      <w:r>
        <w:rPr>
          <w:rFonts w:hint="eastAsia" w:ascii="仿宋_GB2312" w:hAnsi="仿宋_GB2312" w:eastAsia="仿宋_GB2312" w:cs="仿宋_GB2312"/>
          <w:sz w:val="32"/>
          <w:szCs w:val="32"/>
        </w:rPr>
        <w:t>单位0辆，包括0辆一般公务用车，0辆执法执勤用车，0辆其他业务用车。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p>
    <w:p>
      <w:pPr>
        <w:numPr>
          <w:ilvl w:val="0"/>
          <w:numId w:val="0"/>
        </w:numPr>
        <w:ind w:left="630" w:leftChars="0"/>
        <w:outlineLvl w:val="2"/>
        <w:rPr>
          <w:rFonts w:ascii="仿宋_GB2312" w:hAnsi="仿宋_GB2312" w:eastAsia="仿宋_GB2312" w:cs="仿宋_GB2312"/>
          <w:sz w:val="32"/>
          <w:szCs w:val="32"/>
        </w:rPr>
      </w:pPr>
      <w:r>
        <w:rPr>
          <w:rFonts w:hint="eastAsia" w:ascii="黑体" w:hAnsi="黑体" w:eastAsia="黑体" w:cs="黑体"/>
          <w:sz w:val="32"/>
          <w:szCs w:val="32"/>
        </w:rPr>
        <w:t>（</w:t>
      </w:r>
      <w:r>
        <w:rPr>
          <w:rFonts w:hint="eastAsia" w:ascii="黑体" w:hAnsi="黑体" w:eastAsia="黑体" w:cs="黑体"/>
          <w:sz w:val="32"/>
          <w:szCs w:val="32"/>
          <w:lang w:val="en-US" w:eastAsia="zh-CN"/>
        </w:rPr>
        <w:t>四</w:t>
      </w:r>
      <w:r>
        <w:rPr>
          <w:rFonts w:hint="eastAsia" w:ascii="黑体" w:hAnsi="黑体" w:eastAsia="黑体" w:cs="黑体"/>
          <w:sz w:val="32"/>
          <w:szCs w:val="32"/>
        </w:rPr>
        <w:t>）重点项目预算绩效目标等情况说明</w:t>
      </w:r>
      <w:bookmarkStart w:id="82" w:name="PO_part3A10IncReason2"/>
      <w:r>
        <w:rPr>
          <w:rFonts w:hint="eastAsia" w:ascii="仿宋_GB2312" w:hAnsi="仿宋_GB2312" w:eastAsia="仿宋_GB2312" w:cs="仿宋_GB2312"/>
          <w:sz w:val="32"/>
          <w:szCs w:val="32"/>
        </w:rPr>
        <w:t xml:space="preserve"> </w:t>
      </w:r>
      <w:bookmarkEnd w:id="82"/>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1.我部门</w:t>
      </w:r>
      <w:r>
        <w:rPr>
          <w:rFonts w:hint="eastAsia" w:ascii="仿宋_GB2312" w:hAnsi="仿宋_GB2312" w:eastAsia="仿宋_GB2312" w:cs="仿宋_GB2312"/>
          <w:sz w:val="30"/>
          <w:szCs w:val="30"/>
          <w:lang w:val="en-US" w:eastAsia="zh-CN"/>
        </w:rPr>
        <w:t>2024</w:t>
      </w:r>
      <w:r>
        <w:rPr>
          <w:rFonts w:hint="eastAsia" w:ascii="仿宋_GB2312" w:hAnsi="仿宋_GB2312" w:eastAsia="仿宋_GB2312" w:cs="仿宋_GB2312"/>
          <w:sz w:val="30"/>
          <w:szCs w:val="30"/>
        </w:rPr>
        <w:t>年所有项目支出全面实施绩效目标管理，涉及市本级项目0.00个，预算资金0.00万元。2.重点项目预算绩效目标说明。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重点项目一：项目名称无，预算资金0万元，2024年度绩效目标为无</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方正小标宋简体"/>
          <w:sz w:val="44"/>
          <w:szCs w:val="44"/>
        </w:rPr>
      </w:pPr>
      <w:r>
        <w:rPr>
          <w:rFonts w:hint="eastAsia" w:ascii="黑体" w:hAnsi="黑体" w:eastAsia="黑体" w:cs="方正小标宋简体"/>
          <w:sz w:val="44"/>
          <w:szCs w:val="44"/>
        </w:rPr>
        <w:t>第四部分  名词解释</w:t>
      </w:r>
    </w:p>
    <w:p>
      <w:pPr>
        <w:keepNext w:val="0"/>
        <w:keepLines w:val="0"/>
        <w:pageBreakBefore w:val="0"/>
        <w:widowControl w:val="0"/>
        <w:kinsoku/>
        <w:wordWrap/>
        <w:overflowPunct/>
        <w:topLinePunct w:val="0"/>
        <w:autoSpaceDE/>
        <w:autoSpaceDN/>
        <w:bidi w:val="0"/>
        <w:adjustRightInd/>
        <w:snapToGrid/>
        <w:spacing w:line="560" w:lineRule="exact"/>
        <w:ind w:left="1"/>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一、财政拨款收入</w:t>
      </w:r>
      <w:r>
        <w:rPr>
          <w:rFonts w:hint="eastAsia" w:ascii="仿宋_GB2312" w:eastAsia="仿宋_GB2312"/>
          <w:b/>
          <w:sz w:val="32"/>
          <w:szCs w:val="32"/>
        </w:rPr>
        <w:t>：</w:t>
      </w:r>
      <w:r>
        <w:rPr>
          <w:rFonts w:hint="eastAsia" w:ascii="仿宋_GB2312" w:eastAsia="仿宋_GB2312"/>
          <w:sz w:val="32"/>
          <w:szCs w:val="32"/>
          <w:lang w:val="en-US" w:eastAsia="zh-CN"/>
        </w:rPr>
        <w:t>指预算单位从本级财政部门取得的财政预算资金收入</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二、事业收入</w:t>
      </w:r>
      <w:r>
        <w:rPr>
          <w:rFonts w:hint="eastAsia" w:ascii="仿宋_GB2312" w:eastAsia="仿宋_GB2312"/>
          <w:b/>
          <w:sz w:val="32"/>
          <w:szCs w:val="32"/>
        </w:rPr>
        <w:t>：</w:t>
      </w:r>
      <w:r>
        <w:rPr>
          <w:rFonts w:hint="eastAsia" w:ascii="仿宋_GB2312" w:eastAsia="仿宋_GB2312"/>
          <w:sz w:val="32"/>
          <w:szCs w:val="32"/>
          <w:lang w:val="en-US" w:eastAsia="zh-CN"/>
        </w:rPr>
        <w:t>指事业单位开展专业业务活动及辅助活动所取得的收入</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三、经营收入</w:t>
      </w:r>
      <w:r>
        <w:rPr>
          <w:rFonts w:hint="eastAsia" w:ascii="仿宋_GB2312" w:eastAsia="仿宋_GB2312"/>
          <w:b/>
          <w:sz w:val="32"/>
          <w:szCs w:val="32"/>
        </w:rPr>
        <w:t>：</w:t>
      </w:r>
      <w:r>
        <w:rPr>
          <w:rFonts w:hint="eastAsia" w:ascii="仿宋_GB2312" w:eastAsia="仿宋_GB2312"/>
          <w:sz w:val="32"/>
          <w:szCs w:val="32"/>
          <w:lang w:val="en-US" w:eastAsia="zh-CN"/>
        </w:rPr>
        <w:t>指事业单位在专业业务活动及其辅助活动之外开展非独立核算经营活动取得的收入</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四、其他收入</w:t>
      </w:r>
      <w:r>
        <w:rPr>
          <w:rFonts w:hint="eastAsia" w:ascii="仿宋_GB2312" w:eastAsia="仿宋_GB2312"/>
          <w:b/>
          <w:sz w:val="32"/>
          <w:szCs w:val="32"/>
        </w:rPr>
        <w:t>：</w:t>
      </w:r>
      <w:r>
        <w:rPr>
          <w:rFonts w:hint="eastAsia" w:ascii="仿宋_GB2312" w:eastAsia="仿宋_GB2312"/>
          <w:sz w:val="32"/>
          <w:szCs w:val="32"/>
          <w:lang w:val="en-US" w:eastAsia="zh-CN"/>
        </w:rPr>
        <w:t>指除上述“财政拨款收入”、“事业收入”、“经营收入”等以外的收入。主要是非本级财政拨款、存款利息收入、事业单位固定资产出租收入等</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五、用事业基金弥补收支差额</w:t>
      </w:r>
      <w:r>
        <w:rPr>
          <w:rFonts w:hint="eastAsia" w:ascii="仿宋_GB2312" w:eastAsia="仿宋_GB2312"/>
          <w:b/>
          <w:sz w:val="32"/>
          <w:szCs w:val="32"/>
        </w:rPr>
        <w:t>：</w:t>
      </w:r>
      <w:r>
        <w:rPr>
          <w:rFonts w:hint="eastAsia" w:ascii="仿宋_GB2312" w:eastAsia="仿宋_GB2312"/>
          <w:sz w:val="32"/>
          <w:szCs w:val="32"/>
          <w:lang w:val="en-US" w:eastAsia="zh-CN"/>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六、年初结转和结余</w:t>
      </w:r>
      <w:r>
        <w:rPr>
          <w:rFonts w:hint="eastAsia" w:ascii="仿宋_GB2312" w:eastAsia="仿宋_GB2312"/>
          <w:b/>
          <w:sz w:val="32"/>
          <w:szCs w:val="32"/>
        </w:rPr>
        <w:t>：</w:t>
      </w:r>
      <w:r>
        <w:rPr>
          <w:rFonts w:hint="eastAsia" w:ascii="仿宋_GB2312" w:eastAsia="仿宋_GB2312"/>
          <w:sz w:val="32"/>
          <w:szCs w:val="32"/>
          <w:lang w:val="en-US" w:eastAsia="zh-CN"/>
        </w:rPr>
        <w:t>指以前年度尚未完成、结转到本年按有关规定继续使用的资金</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七、结余分配</w:t>
      </w:r>
      <w:r>
        <w:rPr>
          <w:rFonts w:hint="eastAsia" w:ascii="仿宋_GB2312" w:eastAsia="仿宋_GB2312"/>
          <w:b/>
          <w:sz w:val="32"/>
          <w:szCs w:val="32"/>
        </w:rPr>
        <w:t>：</w:t>
      </w:r>
      <w:r>
        <w:rPr>
          <w:rFonts w:hint="eastAsia" w:ascii="仿宋_GB2312" w:eastAsia="仿宋_GB2312"/>
          <w:sz w:val="32"/>
          <w:szCs w:val="32"/>
          <w:lang w:val="en-US" w:eastAsia="zh-CN"/>
        </w:rPr>
        <w:t>指事业单位按规定提取的职工福利基金、事业基金和缴纳的所得税，以及建设单位按规定应交回的基本建设竣工项目结余资金</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八、年末结转和结余</w:t>
      </w:r>
      <w:r>
        <w:rPr>
          <w:rFonts w:hint="eastAsia" w:ascii="仿宋_GB2312" w:eastAsia="仿宋_GB2312"/>
          <w:b/>
          <w:sz w:val="32"/>
          <w:szCs w:val="32"/>
        </w:rPr>
        <w:t>：</w:t>
      </w:r>
      <w:r>
        <w:rPr>
          <w:rFonts w:hint="eastAsia" w:ascii="仿宋_GB2312" w:eastAsia="仿宋_GB2312"/>
          <w:sz w:val="32"/>
          <w:szCs w:val="32"/>
          <w:lang w:val="en-US" w:eastAsia="zh-CN"/>
        </w:rPr>
        <w:t>指本年度或以前年度预算安排、因客观条件发生变化无法按原计划实施，需要延迟到以后年度按有关规定继续使用的资金</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九、基本支出</w:t>
      </w:r>
      <w:r>
        <w:rPr>
          <w:rFonts w:hint="eastAsia" w:ascii="仿宋_GB2312" w:eastAsia="仿宋_GB2312"/>
          <w:b/>
          <w:sz w:val="32"/>
          <w:szCs w:val="32"/>
        </w:rPr>
        <w:t>：</w:t>
      </w:r>
      <w:r>
        <w:rPr>
          <w:rFonts w:hint="eastAsia" w:ascii="仿宋_GB2312" w:eastAsia="仿宋_GB2312"/>
          <w:sz w:val="32"/>
          <w:szCs w:val="32"/>
          <w:lang w:val="en-US" w:eastAsia="zh-CN"/>
        </w:rPr>
        <w:t>指为保障机构正常运转、完成日常工作任务而发生的人员支出和公用支出</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十、项目支出</w:t>
      </w:r>
      <w:r>
        <w:rPr>
          <w:rFonts w:hint="eastAsia" w:ascii="仿宋_GB2312" w:eastAsia="仿宋_GB2312"/>
          <w:b/>
          <w:sz w:val="32"/>
          <w:szCs w:val="32"/>
        </w:rPr>
        <w:t>：</w:t>
      </w:r>
      <w:r>
        <w:rPr>
          <w:rFonts w:hint="eastAsia" w:ascii="仿宋_GB2312" w:eastAsia="仿宋_GB2312"/>
          <w:sz w:val="32"/>
          <w:szCs w:val="32"/>
          <w:lang w:val="en-US" w:eastAsia="zh-CN"/>
        </w:rPr>
        <w:t>指在基本支出之外为完成特定行政任务和事业发展目标所发生的支出</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十一、经营支出</w:t>
      </w:r>
      <w:r>
        <w:rPr>
          <w:rFonts w:hint="eastAsia" w:ascii="仿宋_GB2312" w:eastAsia="仿宋_GB2312"/>
          <w:b/>
          <w:sz w:val="32"/>
          <w:szCs w:val="32"/>
        </w:rPr>
        <w:t>：</w:t>
      </w:r>
      <w:r>
        <w:rPr>
          <w:rFonts w:hint="eastAsia" w:ascii="仿宋_GB2312" w:eastAsia="仿宋_GB2312"/>
          <w:sz w:val="32"/>
          <w:szCs w:val="32"/>
          <w:lang w:val="en-US" w:eastAsia="zh-CN"/>
        </w:rPr>
        <w:t>指事业单位在专业业务活动及其辅助活动之外开展非独立核算经营活动所发生的支出</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十二、“三公”经费</w:t>
      </w:r>
      <w:r>
        <w:rPr>
          <w:rFonts w:hint="eastAsia" w:ascii="仿宋_GB2312" w:eastAsia="仿宋_GB2312"/>
          <w:b/>
          <w:sz w:val="32"/>
          <w:szCs w:val="32"/>
        </w:rPr>
        <w:t>：</w:t>
      </w:r>
      <w:r>
        <w:rPr>
          <w:rFonts w:hint="eastAsia" w:ascii="仿宋_GB2312" w:eastAsia="仿宋_GB2312"/>
          <w:sz w:val="32"/>
          <w:szCs w:val="32"/>
          <w:lang w:val="en-US" w:eastAsia="zh-CN"/>
        </w:rPr>
        <w:t>纳入财政预决算管理的“三公”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sz w:val="32"/>
          <w:szCs w:val="32"/>
          <w:lang w:val="en-US" w:eastAsia="zh-CN"/>
        </w:rPr>
        <w:t>十三、机关运行经费</w:t>
      </w:r>
      <w:r>
        <w:rPr>
          <w:rFonts w:hint="eastAsia" w:ascii="仿宋_GB2312" w:eastAsia="仿宋_GB2312"/>
          <w:b/>
          <w:sz w:val="32"/>
          <w:szCs w:val="32"/>
        </w:rPr>
        <w:t>：</w:t>
      </w:r>
      <w:r>
        <w:rPr>
          <w:rFonts w:hint="eastAsia" w:ascii="仿宋_GB2312" w:eastAsia="仿宋_GB2312"/>
          <w:sz w:val="32"/>
          <w:szCs w:val="32"/>
          <w:lang w:val="en-US" w:eastAsia="zh-CN"/>
        </w:rPr>
        <w:t>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4NjUyYzdiMTIwOGQ3YTExMTc5NTY4YzRhMThhMWMifQ=="/>
  </w:docVars>
  <w:rsids>
    <w:rsidRoot w:val="00560CCC"/>
    <w:rsid w:val="00001E5E"/>
    <w:rsid w:val="00011766"/>
    <w:rsid w:val="00033665"/>
    <w:rsid w:val="000617A4"/>
    <w:rsid w:val="0007617B"/>
    <w:rsid w:val="000907DB"/>
    <w:rsid w:val="000A2339"/>
    <w:rsid w:val="000A4C11"/>
    <w:rsid w:val="000B12F2"/>
    <w:rsid w:val="000C0314"/>
    <w:rsid w:val="000C504A"/>
    <w:rsid w:val="000D6DA0"/>
    <w:rsid w:val="000E5D5A"/>
    <w:rsid w:val="000F6B2B"/>
    <w:rsid w:val="00117AC7"/>
    <w:rsid w:val="001272E3"/>
    <w:rsid w:val="00152FBA"/>
    <w:rsid w:val="00164A5F"/>
    <w:rsid w:val="001666FD"/>
    <w:rsid w:val="00176374"/>
    <w:rsid w:val="001A6EA7"/>
    <w:rsid w:val="001B3230"/>
    <w:rsid w:val="001B3533"/>
    <w:rsid w:val="001D18AA"/>
    <w:rsid w:val="001D4270"/>
    <w:rsid w:val="001D7B98"/>
    <w:rsid w:val="001E155E"/>
    <w:rsid w:val="001E1898"/>
    <w:rsid w:val="001F299F"/>
    <w:rsid w:val="001F46F7"/>
    <w:rsid w:val="001F7057"/>
    <w:rsid w:val="002040BA"/>
    <w:rsid w:val="00204F0B"/>
    <w:rsid w:val="00204F40"/>
    <w:rsid w:val="0020745E"/>
    <w:rsid w:val="00213DA9"/>
    <w:rsid w:val="002214E6"/>
    <w:rsid w:val="00254882"/>
    <w:rsid w:val="0025738D"/>
    <w:rsid w:val="0027242E"/>
    <w:rsid w:val="002A0E8F"/>
    <w:rsid w:val="002A1814"/>
    <w:rsid w:val="002A279B"/>
    <w:rsid w:val="002A4F4F"/>
    <w:rsid w:val="002A5D7C"/>
    <w:rsid w:val="002C450A"/>
    <w:rsid w:val="002C4D26"/>
    <w:rsid w:val="002D10CA"/>
    <w:rsid w:val="002E2B3D"/>
    <w:rsid w:val="002E5849"/>
    <w:rsid w:val="002F229E"/>
    <w:rsid w:val="002F5B21"/>
    <w:rsid w:val="00305022"/>
    <w:rsid w:val="00314A0B"/>
    <w:rsid w:val="00332209"/>
    <w:rsid w:val="00337C11"/>
    <w:rsid w:val="00350932"/>
    <w:rsid w:val="00353B2F"/>
    <w:rsid w:val="00360505"/>
    <w:rsid w:val="00365D9B"/>
    <w:rsid w:val="003752C8"/>
    <w:rsid w:val="00381040"/>
    <w:rsid w:val="00383D98"/>
    <w:rsid w:val="00386BE9"/>
    <w:rsid w:val="003965B7"/>
    <w:rsid w:val="003B5C0A"/>
    <w:rsid w:val="003C0CF8"/>
    <w:rsid w:val="003C277E"/>
    <w:rsid w:val="00457527"/>
    <w:rsid w:val="00464718"/>
    <w:rsid w:val="0047400F"/>
    <w:rsid w:val="00490C63"/>
    <w:rsid w:val="004936C2"/>
    <w:rsid w:val="00496DA9"/>
    <w:rsid w:val="004B1127"/>
    <w:rsid w:val="004B324A"/>
    <w:rsid w:val="004B52F0"/>
    <w:rsid w:val="004B6727"/>
    <w:rsid w:val="004E28F1"/>
    <w:rsid w:val="004E7373"/>
    <w:rsid w:val="005121E4"/>
    <w:rsid w:val="00540DC4"/>
    <w:rsid w:val="005442BE"/>
    <w:rsid w:val="0055292C"/>
    <w:rsid w:val="00560CCC"/>
    <w:rsid w:val="0057264A"/>
    <w:rsid w:val="00576BE2"/>
    <w:rsid w:val="005806C8"/>
    <w:rsid w:val="00584AAC"/>
    <w:rsid w:val="0059256A"/>
    <w:rsid w:val="005A6D9A"/>
    <w:rsid w:val="005D1AA9"/>
    <w:rsid w:val="005E42B5"/>
    <w:rsid w:val="005E7A43"/>
    <w:rsid w:val="005E7C33"/>
    <w:rsid w:val="006012DC"/>
    <w:rsid w:val="00624FAE"/>
    <w:rsid w:val="0063274E"/>
    <w:rsid w:val="00660972"/>
    <w:rsid w:val="00675556"/>
    <w:rsid w:val="00692FA7"/>
    <w:rsid w:val="006A5F54"/>
    <w:rsid w:val="006B4205"/>
    <w:rsid w:val="006C562F"/>
    <w:rsid w:val="006D2EA0"/>
    <w:rsid w:val="006E7395"/>
    <w:rsid w:val="006F5282"/>
    <w:rsid w:val="00707AB9"/>
    <w:rsid w:val="007125BE"/>
    <w:rsid w:val="00716279"/>
    <w:rsid w:val="00717A05"/>
    <w:rsid w:val="0072797F"/>
    <w:rsid w:val="00735E59"/>
    <w:rsid w:val="007364D6"/>
    <w:rsid w:val="00754D9A"/>
    <w:rsid w:val="00771D3C"/>
    <w:rsid w:val="007A7827"/>
    <w:rsid w:val="007C35B7"/>
    <w:rsid w:val="007C3E78"/>
    <w:rsid w:val="007C5C61"/>
    <w:rsid w:val="007F5309"/>
    <w:rsid w:val="00807C0E"/>
    <w:rsid w:val="008171CC"/>
    <w:rsid w:val="0082037C"/>
    <w:rsid w:val="00822B8D"/>
    <w:rsid w:val="008249E3"/>
    <w:rsid w:val="00847B34"/>
    <w:rsid w:val="00856A69"/>
    <w:rsid w:val="00872AE0"/>
    <w:rsid w:val="00885685"/>
    <w:rsid w:val="008C53AB"/>
    <w:rsid w:val="008D6223"/>
    <w:rsid w:val="008E1601"/>
    <w:rsid w:val="008E6D60"/>
    <w:rsid w:val="008E779F"/>
    <w:rsid w:val="008F28F9"/>
    <w:rsid w:val="00900D14"/>
    <w:rsid w:val="00901DA1"/>
    <w:rsid w:val="00910A29"/>
    <w:rsid w:val="00924E6D"/>
    <w:rsid w:val="00940221"/>
    <w:rsid w:val="0095514F"/>
    <w:rsid w:val="009656EC"/>
    <w:rsid w:val="0096638C"/>
    <w:rsid w:val="00972008"/>
    <w:rsid w:val="009757C4"/>
    <w:rsid w:val="00992139"/>
    <w:rsid w:val="00993DEF"/>
    <w:rsid w:val="00997BAF"/>
    <w:rsid w:val="009A3772"/>
    <w:rsid w:val="009B01A7"/>
    <w:rsid w:val="009C2BCD"/>
    <w:rsid w:val="009C6A97"/>
    <w:rsid w:val="009D26CF"/>
    <w:rsid w:val="009D477C"/>
    <w:rsid w:val="009D4811"/>
    <w:rsid w:val="009E35C5"/>
    <w:rsid w:val="009E70F5"/>
    <w:rsid w:val="009E72BD"/>
    <w:rsid w:val="009F3B8E"/>
    <w:rsid w:val="00A02D97"/>
    <w:rsid w:val="00A10E8A"/>
    <w:rsid w:val="00A551B2"/>
    <w:rsid w:val="00A61DA2"/>
    <w:rsid w:val="00A63695"/>
    <w:rsid w:val="00A64367"/>
    <w:rsid w:val="00A77A6A"/>
    <w:rsid w:val="00A9055E"/>
    <w:rsid w:val="00A96D33"/>
    <w:rsid w:val="00AA08AD"/>
    <w:rsid w:val="00AA09D6"/>
    <w:rsid w:val="00AB3983"/>
    <w:rsid w:val="00AB3E95"/>
    <w:rsid w:val="00AB6CA7"/>
    <w:rsid w:val="00AB741C"/>
    <w:rsid w:val="00AD3ED6"/>
    <w:rsid w:val="00AE2452"/>
    <w:rsid w:val="00AF6644"/>
    <w:rsid w:val="00B036C2"/>
    <w:rsid w:val="00B0656C"/>
    <w:rsid w:val="00B07183"/>
    <w:rsid w:val="00B10B68"/>
    <w:rsid w:val="00B11453"/>
    <w:rsid w:val="00B43AF7"/>
    <w:rsid w:val="00B462C6"/>
    <w:rsid w:val="00B46918"/>
    <w:rsid w:val="00B50902"/>
    <w:rsid w:val="00B51E7C"/>
    <w:rsid w:val="00B85DF3"/>
    <w:rsid w:val="00BC60F6"/>
    <w:rsid w:val="00BE7680"/>
    <w:rsid w:val="00C1127C"/>
    <w:rsid w:val="00C14640"/>
    <w:rsid w:val="00C223D7"/>
    <w:rsid w:val="00C3080E"/>
    <w:rsid w:val="00C56CF8"/>
    <w:rsid w:val="00C63DF8"/>
    <w:rsid w:val="00C706A0"/>
    <w:rsid w:val="00C70E61"/>
    <w:rsid w:val="00C83A84"/>
    <w:rsid w:val="00CA497A"/>
    <w:rsid w:val="00CC0A5F"/>
    <w:rsid w:val="00CC1A8E"/>
    <w:rsid w:val="00CC4783"/>
    <w:rsid w:val="00CC5033"/>
    <w:rsid w:val="00CE14B0"/>
    <w:rsid w:val="00CF6007"/>
    <w:rsid w:val="00D15F5C"/>
    <w:rsid w:val="00D20272"/>
    <w:rsid w:val="00D32921"/>
    <w:rsid w:val="00D6610C"/>
    <w:rsid w:val="00D77C2C"/>
    <w:rsid w:val="00D87E6F"/>
    <w:rsid w:val="00D90536"/>
    <w:rsid w:val="00D90FB3"/>
    <w:rsid w:val="00DA05DE"/>
    <w:rsid w:val="00DA157E"/>
    <w:rsid w:val="00DA23EC"/>
    <w:rsid w:val="00DB1F4B"/>
    <w:rsid w:val="00DC09D2"/>
    <w:rsid w:val="00DC0DF2"/>
    <w:rsid w:val="00DD58FD"/>
    <w:rsid w:val="00DD778A"/>
    <w:rsid w:val="00DE172B"/>
    <w:rsid w:val="00DE3F8D"/>
    <w:rsid w:val="00DE53ED"/>
    <w:rsid w:val="00E15280"/>
    <w:rsid w:val="00E36114"/>
    <w:rsid w:val="00E523EF"/>
    <w:rsid w:val="00E55BD8"/>
    <w:rsid w:val="00E74E88"/>
    <w:rsid w:val="00E8195C"/>
    <w:rsid w:val="00E864AB"/>
    <w:rsid w:val="00E93323"/>
    <w:rsid w:val="00EA00CC"/>
    <w:rsid w:val="00ED7808"/>
    <w:rsid w:val="00EF4DAB"/>
    <w:rsid w:val="00F00F6A"/>
    <w:rsid w:val="00F15349"/>
    <w:rsid w:val="00F37786"/>
    <w:rsid w:val="00F55DF6"/>
    <w:rsid w:val="00F57A35"/>
    <w:rsid w:val="00F60FAC"/>
    <w:rsid w:val="00F83CDA"/>
    <w:rsid w:val="00F9420E"/>
    <w:rsid w:val="00F9750D"/>
    <w:rsid w:val="00FB2244"/>
    <w:rsid w:val="00FB62B3"/>
    <w:rsid w:val="00FC1442"/>
    <w:rsid w:val="00FC6D50"/>
    <w:rsid w:val="00FD089E"/>
    <w:rsid w:val="00FE675F"/>
    <w:rsid w:val="00FF0D3C"/>
    <w:rsid w:val="00FF259D"/>
    <w:rsid w:val="01036D43"/>
    <w:rsid w:val="010D427B"/>
    <w:rsid w:val="012A0989"/>
    <w:rsid w:val="013805A3"/>
    <w:rsid w:val="01714809"/>
    <w:rsid w:val="01776BD7"/>
    <w:rsid w:val="017839F7"/>
    <w:rsid w:val="017B11E4"/>
    <w:rsid w:val="018A79CF"/>
    <w:rsid w:val="018D0F17"/>
    <w:rsid w:val="01910D47"/>
    <w:rsid w:val="01916BDC"/>
    <w:rsid w:val="01945110"/>
    <w:rsid w:val="019C1919"/>
    <w:rsid w:val="01B0282E"/>
    <w:rsid w:val="01B32CF1"/>
    <w:rsid w:val="01B45622"/>
    <w:rsid w:val="01C26E13"/>
    <w:rsid w:val="01C7267B"/>
    <w:rsid w:val="01D41E44"/>
    <w:rsid w:val="01D90AFF"/>
    <w:rsid w:val="01D95F9B"/>
    <w:rsid w:val="01FC710B"/>
    <w:rsid w:val="01FD609D"/>
    <w:rsid w:val="020E02AA"/>
    <w:rsid w:val="02117D9A"/>
    <w:rsid w:val="02123C79"/>
    <w:rsid w:val="02177074"/>
    <w:rsid w:val="022A49B8"/>
    <w:rsid w:val="022B0E5C"/>
    <w:rsid w:val="023C4E17"/>
    <w:rsid w:val="023C4EBB"/>
    <w:rsid w:val="023D64D3"/>
    <w:rsid w:val="02443CCC"/>
    <w:rsid w:val="02532A52"/>
    <w:rsid w:val="025D690F"/>
    <w:rsid w:val="026365D7"/>
    <w:rsid w:val="02762D3E"/>
    <w:rsid w:val="02777BFD"/>
    <w:rsid w:val="028265A2"/>
    <w:rsid w:val="02895B83"/>
    <w:rsid w:val="028A3BBA"/>
    <w:rsid w:val="02A62291"/>
    <w:rsid w:val="02C31095"/>
    <w:rsid w:val="02D50DC8"/>
    <w:rsid w:val="02EF1E8A"/>
    <w:rsid w:val="02EF28D7"/>
    <w:rsid w:val="02FF0C65"/>
    <w:rsid w:val="030D2310"/>
    <w:rsid w:val="03284CF4"/>
    <w:rsid w:val="03517310"/>
    <w:rsid w:val="03697D60"/>
    <w:rsid w:val="036D1000"/>
    <w:rsid w:val="03A2514E"/>
    <w:rsid w:val="03A42A90"/>
    <w:rsid w:val="03B749B0"/>
    <w:rsid w:val="03BD5AE4"/>
    <w:rsid w:val="03C2759E"/>
    <w:rsid w:val="03C50E3C"/>
    <w:rsid w:val="03CE5F43"/>
    <w:rsid w:val="03DA227A"/>
    <w:rsid w:val="03E26ED3"/>
    <w:rsid w:val="03EC461B"/>
    <w:rsid w:val="03EF2B33"/>
    <w:rsid w:val="04041965"/>
    <w:rsid w:val="040A2CF3"/>
    <w:rsid w:val="040D00EE"/>
    <w:rsid w:val="040E0D93"/>
    <w:rsid w:val="04111891"/>
    <w:rsid w:val="043A35D9"/>
    <w:rsid w:val="04414C5A"/>
    <w:rsid w:val="045046D1"/>
    <w:rsid w:val="047168CE"/>
    <w:rsid w:val="04814D63"/>
    <w:rsid w:val="049B1897"/>
    <w:rsid w:val="04A24CDA"/>
    <w:rsid w:val="04BC5D9C"/>
    <w:rsid w:val="04E470A0"/>
    <w:rsid w:val="04E97DD1"/>
    <w:rsid w:val="04F03C97"/>
    <w:rsid w:val="04F35535"/>
    <w:rsid w:val="04F80D9E"/>
    <w:rsid w:val="05123C0E"/>
    <w:rsid w:val="05195009"/>
    <w:rsid w:val="051B15A9"/>
    <w:rsid w:val="05235E1B"/>
    <w:rsid w:val="05295307"/>
    <w:rsid w:val="052B1173"/>
    <w:rsid w:val="053B7608"/>
    <w:rsid w:val="05596E5C"/>
    <w:rsid w:val="05600E1D"/>
    <w:rsid w:val="056170FB"/>
    <w:rsid w:val="056A3A4A"/>
    <w:rsid w:val="057743B8"/>
    <w:rsid w:val="05B15E1B"/>
    <w:rsid w:val="05B20F4D"/>
    <w:rsid w:val="05C313AC"/>
    <w:rsid w:val="05C72C4A"/>
    <w:rsid w:val="05C869C2"/>
    <w:rsid w:val="05CC64B2"/>
    <w:rsid w:val="05D2339D"/>
    <w:rsid w:val="05D76A8A"/>
    <w:rsid w:val="05DA63D5"/>
    <w:rsid w:val="06035C4C"/>
    <w:rsid w:val="061B724B"/>
    <w:rsid w:val="062E4029"/>
    <w:rsid w:val="063955D8"/>
    <w:rsid w:val="06400C4E"/>
    <w:rsid w:val="06562220"/>
    <w:rsid w:val="066C559F"/>
    <w:rsid w:val="06930D7E"/>
    <w:rsid w:val="06986394"/>
    <w:rsid w:val="069A3DCD"/>
    <w:rsid w:val="069C1310"/>
    <w:rsid w:val="06B37672"/>
    <w:rsid w:val="06B454AB"/>
    <w:rsid w:val="06B64A6C"/>
    <w:rsid w:val="06C36432"/>
    <w:rsid w:val="06CB0518"/>
    <w:rsid w:val="07216662"/>
    <w:rsid w:val="073747A5"/>
    <w:rsid w:val="074A1311"/>
    <w:rsid w:val="074A3B33"/>
    <w:rsid w:val="074E4C94"/>
    <w:rsid w:val="07524795"/>
    <w:rsid w:val="075E313A"/>
    <w:rsid w:val="07683FB9"/>
    <w:rsid w:val="078037FF"/>
    <w:rsid w:val="078B7CA7"/>
    <w:rsid w:val="07A86AAB"/>
    <w:rsid w:val="07B264E2"/>
    <w:rsid w:val="07BE69AE"/>
    <w:rsid w:val="07C338E5"/>
    <w:rsid w:val="07D7113E"/>
    <w:rsid w:val="07DE071F"/>
    <w:rsid w:val="07FD05F4"/>
    <w:rsid w:val="07FF6A27"/>
    <w:rsid w:val="080053A9"/>
    <w:rsid w:val="08017F69"/>
    <w:rsid w:val="08033CE1"/>
    <w:rsid w:val="08161C67"/>
    <w:rsid w:val="0822685D"/>
    <w:rsid w:val="08265067"/>
    <w:rsid w:val="08367CC1"/>
    <w:rsid w:val="08457A88"/>
    <w:rsid w:val="086821BB"/>
    <w:rsid w:val="086C13EE"/>
    <w:rsid w:val="08783F6C"/>
    <w:rsid w:val="0889068B"/>
    <w:rsid w:val="088E5CD2"/>
    <w:rsid w:val="08AA0601"/>
    <w:rsid w:val="08D37B58"/>
    <w:rsid w:val="08D77379"/>
    <w:rsid w:val="08E27D9B"/>
    <w:rsid w:val="08EF4C46"/>
    <w:rsid w:val="09105B16"/>
    <w:rsid w:val="092F2A83"/>
    <w:rsid w:val="09394272"/>
    <w:rsid w:val="09450FED"/>
    <w:rsid w:val="09543578"/>
    <w:rsid w:val="095A3DD5"/>
    <w:rsid w:val="095F5373"/>
    <w:rsid w:val="096609CC"/>
    <w:rsid w:val="098A290C"/>
    <w:rsid w:val="098A46BA"/>
    <w:rsid w:val="099E4EE1"/>
    <w:rsid w:val="09A412D6"/>
    <w:rsid w:val="09AF3CD4"/>
    <w:rsid w:val="09D670BD"/>
    <w:rsid w:val="09D77A57"/>
    <w:rsid w:val="09E57B43"/>
    <w:rsid w:val="0A0655BF"/>
    <w:rsid w:val="0A067AB9"/>
    <w:rsid w:val="0A140428"/>
    <w:rsid w:val="0A1F5B1A"/>
    <w:rsid w:val="0A205206"/>
    <w:rsid w:val="0A222B45"/>
    <w:rsid w:val="0A29389E"/>
    <w:rsid w:val="0A2B7F5D"/>
    <w:rsid w:val="0A333D80"/>
    <w:rsid w:val="0A357A30"/>
    <w:rsid w:val="0A4A6971"/>
    <w:rsid w:val="0A6F38B0"/>
    <w:rsid w:val="0A7055E5"/>
    <w:rsid w:val="0A7A14EC"/>
    <w:rsid w:val="0A7E24A5"/>
    <w:rsid w:val="0A874DD1"/>
    <w:rsid w:val="0A8A2498"/>
    <w:rsid w:val="0A92506E"/>
    <w:rsid w:val="0A981059"/>
    <w:rsid w:val="0AA2244C"/>
    <w:rsid w:val="0AA31575"/>
    <w:rsid w:val="0AA66C64"/>
    <w:rsid w:val="0AB203A8"/>
    <w:rsid w:val="0ABE1947"/>
    <w:rsid w:val="0AC57974"/>
    <w:rsid w:val="0ACC3362"/>
    <w:rsid w:val="0ADD2F10"/>
    <w:rsid w:val="0AE147AE"/>
    <w:rsid w:val="0AF64815"/>
    <w:rsid w:val="0AFA5870"/>
    <w:rsid w:val="0B016BFE"/>
    <w:rsid w:val="0B071BA7"/>
    <w:rsid w:val="0B0E2A6A"/>
    <w:rsid w:val="0B1A3596"/>
    <w:rsid w:val="0B381EF4"/>
    <w:rsid w:val="0B3A5C6C"/>
    <w:rsid w:val="0B4D593C"/>
    <w:rsid w:val="0B502FED"/>
    <w:rsid w:val="0B6373B4"/>
    <w:rsid w:val="0B6A21C3"/>
    <w:rsid w:val="0B6C25DF"/>
    <w:rsid w:val="0B724B39"/>
    <w:rsid w:val="0B7F731F"/>
    <w:rsid w:val="0B8D0492"/>
    <w:rsid w:val="0B9C2483"/>
    <w:rsid w:val="0B9E444D"/>
    <w:rsid w:val="0BA8707A"/>
    <w:rsid w:val="0BBE689D"/>
    <w:rsid w:val="0BC1013B"/>
    <w:rsid w:val="0BC67500"/>
    <w:rsid w:val="0BCB2D68"/>
    <w:rsid w:val="0BCB7D33"/>
    <w:rsid w:val="0BF46F3F"/>
    <w:rsid w:val="0BF95B27"/>
    <w:rsid w:val="0BFF2A12"/>
    <w:rsid w:val="0BFF62F6"/>
    <w:rsid w:val="0C193AD3"/>
    <w:rsid w:val="0C1B5314"/>
    <w:rsid w:val="0C2343F9"/>
    <w:rsid w:val="0C434FF4"/>
    <w:rsid w:val="0C4548C9"/>
    <w:rsid w:val="0C462940"/>
    <w:rsid w:val="0C5A4BA3"/>
    <w:rsid w:val="0C661175"/>
    <w:rsid w:val="0C6D3E1F"/>
    <w:rsid w:val="0C8F023A"/>
    <w:rsid w:val="0C963376"/>
    <w:rsid w:val="0C9C424D"/>
    <w:rsid w:val="0CA24551"/>
    <w:rsid w:val="0CCC1461"/>
    <w:rsid w:val="0CE916F8"/>
    <w:rsid w:val="0CF23D55"/>
    <w:rsid w:val="0D095D2A"/>
    <w:rsid w:val="0D1F15BD"/>
    <w:rsid w:val="0D270FEC"/>
    <w:rsid w:val="0D3A1F53"/>
    <w:rsid w:val="0D3F756A"/>
    <w:rsid w:val="0D4205F6"/>
    <w:rsid w:val="0D4C15CA"/>
    <w:rsid w:val="0D527471"/>
    <w:rsid w:val="0D570D57"/>
    <w:rsid w:val="0D592EEF"/>
    <w:rsid w:val="0D5F7C0C"/>
    <w:rsid w:val="0D6E7E4F"/>
    <w:rsid w:val="0D7A67F4"/>
    <w:rsid w:val="0D832434"/>
    <w:rsid w:val="0D8C4A31"/>
    <w:rsid w:val="0DA41AC3"/>
    <w:rsid w:val="0DA47D15"/>
    <w:rsid w:val="0DAA3924"/>
    <w:rsid w:val="0DAE649D"/>
    <w:rsid w:val="0DC932D7"/>
    <w:rsid w:val="0DCF495E"/>
    <w:rsid w:val="0DDE33CC"/>
    <w:rsid w:val="0DFB570C"/>
    <w:rsid w:val="0E005A9E"/>
    <w:rsid w:val="0E017A76"/>
    <w:rsid w:val="0E1450E4"/>
    <w:rsid w:val="0E19425F"/>
    <w:rsid w:val="0E223278"/>
    <w:rsid w:val="0E285773"/>
    <w:rsid w:val="0E3015A8"/>
    <w:rsid w:val="0E364DDA"/>
    <w:rsid w:val="0E405625"/>
    <w:rsid w:val="0E4F61B7"/>
    <w:rsid w:val="0E653000"/>
    <w:rsid w:val="0E791713"/>
    <w:rsid w:val="0E796AAB"/>
    <w:rsid w:val="0E807E3A"/>
    <w:rsid w:val="0E884F40"/>
    <w:rsid w:val="0E97177E"/>
    <w:rsid w:val="0EA77ABC"/>
    <w:rsid w:val="0EAB162B"/>
    <w:rsid w:val="0EAE0E4B"/>
    <w:rsid w:val="0EBD108E"/>
    <w:rsid w:val="0ECB7FF9"/>
    <w:rsid w:val="0ECD6DF7"/>
    <w:rsid w:val="0EF11263"/>
    <w:rsid w:val="0EF63A53"/>
    <w:rsid w:val="0EFB5712"/>
    <w:rsid w:val="0F144A26"/>
    <w:rsid w:val="0F256C33"/>
    <w:rsid w:val="0F5C08A7"/>
    <w:rsid w:val="0F6109AA"/>
    <w:rsid w:val="0F637C9A"/>
    <w:rsid w:val="0F6E05DA"/>
    <w:rsid w:val="0F6F0E3D"/>
    <w:rsid w:val="0FC1070A"/>
    <w:rsid w:val="0FC3444E"/>
    <w:rsid w:val="0FC71A98"/>
    <w:rsid w:val="0FC843B1"/>
    <w:rsid w:val="0FCC70AF"/>
    <w:rsid w:val="0FD54405"/>
    <w:rsid w:val="0FF36C20"/>
    <w:rsid w:val="10010DE7"/>
    <w:rsid w:val="101146EA"/>
    <w:rsid w:val="10117079"/>
    <w:rsid w:val="101747CE"/>
    <w:rsid w:val="10305890"/>
    <w:rsid w:val="103435D2"/>
    <w:rsid w:val="103C005D"/>
    <w:rsid w:val="103F4B2D"/>
    <w:rsid w:val="104F21BA"/>
    <w:rsid w:val="1052657B"/>
    <w:rsid w:val="1053332C"/>
    <w:rsid w:val="10563548"/>
    <w:rsid w:val="105E7593"/>
    <w:rsid w:val="10786825"/>
    <w:rsid w:val="107A5A2B"/>
    <w:rsid w:val="107E484D"/>
    <w:rsid w:val="107F4121"/>
    <w:rsid w:val="10993435"/>
    <w:rsid w:val="109B4BF6"/>
    <w:rsid w:val="10FC21CE"/>
    <w:rsid w:val="10FC5772"/>
    <w:rsid w:val="1102722C"/>
    <w:rsid w:val="11062AC9"/>
    <w:rsid w:val="110765F0"/>
    <w:rsid w:val="111B209C"/>
    <w:rsid w:val="111E393A"/>
    <w:rsid w:val="114F61E9"/>
    <w:rsid w:val="1153530B"/>
    <w:rsid w:val="11701E29"/>
    <w:rsid w:val="11717704"/>
    <w:rsid w:val="117A14B8"/>
    <w:rsid w:val="117A2E35"/>
    <w:rsid w:val="11862280"/>
    <w:rsid w:val="119D44AA"/>
    <w:rsid w:val="11A46141"/>
    <w:rsid w:val="11AA069F"/>
    <w:rsid w:val="11C444E1"/>
    <w:rsid w:val="11C865A2"/>
    <w:rsid w:val="11DA5722"/>
    <w:rsid w:val="11DC71F8"/>
    <w:rsid w:val="11EB3476"/>
    <w:rsid w:val="11EC3680"/>
    <w:rsid w:val="11FE3E97"/>
    <w:rsid w:val="120945EA"/>
    <w:rsid w:val="1211524D"/>
    <w:rsid w:val="121E0096"/>
    <w:rsid w:val="121F06BA"/>
    <w:rsid w:val="122C0164"/>
    <w:rsid w:val="12652607"/>
    <w:rsid w:val="126A3816"/>
    <w:rsid w:val="12891287"/>
    <w:rsid w:val="128E1F7B"/>
    <w:rsid w:val="12922832"/>
    <w:rsid w:val="129465AA"/>
    <w:rsid w:val="129701D5"/>
    <w:rsid w:val="129B7767"/>
    <w:rsid w:val="129C720C"/>
    <w:rsid w:val="12AF5192"/>
    <w:rsid w:val="12C616AB"/>
    <w:rsid w:val="12DD1CFF"/>
    <w:rsid w:val="13016A31"/>
    <w:rsid w:val="13053004"/>
    <w:rsid w:val="13070B2A"/>
    <w:rsid w:val="132555BA"/>
    <w:rsid w:val="13332C74"/>
    <w:rsid w:val="13390EFF"/>
    <w:rsid w:val="133F0089"/>
    <w:rsid w:val="13410513"/>
    <w:rsid w:val="134B1AD3"/>
    <w:rsid w:val="13587797"/>
    <w:rsid w:val="136A249C"/>
    <w:rsid w:val="137926EE"/>
    <w:rsid w:val="13806B2E"/>
    <w:rsid w:val="13824654"/>
    <w:rsid w:val="138403CC"/>
    <w:rsid w:val="138A52B7"/>
    <w:rsid w:val="13946135"/>
    <w:rsid w:val="139D148E"/>
    <w:rsid w:val="13AF1201"/>
    <w:rsid w:val="13C576DE"/>
    <w:rsid w:val="13DD0ACE"/>
    <w:rsid w:val="13EB50CE"/>
    <w:rsid w:val="13F015BE"/>
    <w:rsid w:val="13F43E5A"/>
    <w:rsid w:val="14117786"/>
    <w:rsid w:val="141D437D"/>
    <w:rsid w:val="14254B61"/>
    <w:rsid w:val="142E20E6"/>
    <w:rsid w:val="143B1266"/>
    <w:rsid w:val="143E4A1F"/>
    <w:rsid w:val="143E558A"/>
    <w:rsid w:val="14431274"/>
    <w:rsid w:val="144C7045"/>
    <w:rsid w:val="14552EB1"/>
    <w:rsid w:val="1457163D"/>
    <w:rsid w:val="145B2E54"/>
    <w:rsid w:val="146124BC"/>
    <w:rsid w:val="146401FE"/>
    <w:rsid w:val="14643D5A"/>
    <w:rsid w:val="147D226B"/>
    <w:rsid w:val="148015B9"/>
    <w:rsid w:val="14825131"/>
    <w:rsid w:val="149C34F4"/>
    <w:rsid w:val="14A66120"/>
    <w:rsid w:val="14B628F2"/>
    <w:rsid w:val="14C67496"/>
    <w:rsid w:val="14DE66C6"/>
    <w:rsid w:val="14F74624"/>
    <w:rsid w:val="1517701E"/>
    <w:rsid w:val="1534258F"/>
    <w:rsid w:val="15393438"/>
    <w:rsid w:val="15597637"/>
    <w:rsid w:val="156A1844"/>
    <w:rsid w:val="1574621E"/>
    <w:rsid w:val="15802E15"/>
    <w:rsid w:val="1584460A"/>
    <w:rsid w:val="15847ACA"/>
    <w:rsid w:val="1585667E"/>
    <w:rsid w:val="1587205C"/>
    <w:rsid w:val="15AC3C0A"/>
    <w:rsid w:val="15B35F47"/>
    <w:rsid w:val="15D0546F"/>
    <w:rsid w:val="15DB44F0"/>
    <w:rsid w:val="15F1381F"/>
    <w:rsid w:val="15F829AC"/>
    <w:rsid w:val="161D0664"/>
    <w:rsid w:val="162B4B2F"/>
    <w:rsid w:val="162C08A7"/>
    <w:rsid w:val="16356869"/>
    <w:rsid w:val="163C4C29"/>
    <w:rsid w:val="164B6F7F"/>
    <w:rsid w:val="166149F5"/>
    <w:rsid w:val="16816E45"/>
    <w:rsid w:val="16886BA2"/>
    <w:rsid w:val="16A0311C"/>
    <w:rsid w:val="16C44047"/>
    <w:rsid w:val="16C62AAA"/>
    <w:rsid w:val="16DE0A1B"/>
    <w:rsid w:val="16EA7853"/>
    <w:rsid w:val="16FD6AE2"/>
    <w:rsid w:val="17057A2A"/>
    <w:rsid w:val="17410B14"/>
    <w:rsid w:val="17577A16"/>
    <w:rsid w:val="175E2CE2"/>
    <w:rsid w:val="17664476"/>
    <w:rsid w:val="176B0226"/>
    <w:rsid w:val="17777B16"/>
    <w:rsid w:val="1783099B"/>
    <w:rsid w:val="178F5592"/>
    <w:rsid w:val="17945B62"/>
    <w:rsid w:val="17BD20FF"/>
    <w:rsid w:val="17BD5C5B"/>
    <w:rsid w:val="17D80CE7"/>
    <w:rsid w:val="17DC7FDE"/>
    <w:rsid w:val="17DF30DD"/>
    <w:rsid w:val="17E21BDA"/>
    <w:rsid w:val="17E55ACB"/>
    <w:rsid w:val="17F31CE1"/>
    <w:rsid w:val="18080C8D"/>
    <w:rsid w:val="18147845"/>
    <w:rsid w:val="18245CDA"/>
    <w:rsid w:val="182E3B95"/>
    <w:rsid w:val="183D3DB6"/>
    <w:rsid w:val="1843557E"/>
    <w:rsid w:val="185A5BA0"/>
    <w:rsid w:val="185D743E"/>
    <w:rsid w:val="187753D6"/>
    <w:rsid w:val="18822A00"/>
    <w:rsid w:val="18972950"/>
    <w:rsid w:val="189D783A"/>
    <w:rsid w:val="18A706B9"/>
    <w:rsid w:val="18A71303"/>
    <w:rsid w:val="18B057C0"/>
    <w:rsid w:val="18C9062F"/>
    <w:rsid w:val="18E3314F"/>
    <w:rsid w:val="18E37943"/>
    <w:rsid w:val="18E41600"/>
    <w:rsid w:val="18F2402A"/>
    <w:rsid w:val="18F73BF3"/>
    <w:rsid w:val="19006747"/>
    <w:rsid w:val="1901426D"/>
    <w:rsid w:val="192341E3"/>
    <w:rsid w:val="19235F91"/>
    <w:rsid w:val="19244075"/>
    <w:rsid w:val="19362169"/>
    <w:rsid w:val="19502AFF"/>
    <w:rsid w:val="19573E8D"/>
    <w:rsid w:val="19662322"/>
    <w:rsid w:val="197F0D78"/>
    <w:rsid w:val="198509FA"/>
    <w:rsid w:val="19856C4C"/>
    <w:rsid w:val="199D3F96"/>
    <w:rsid w:val="19AF5817"/>
    <w:rsid w:val="19B22E0D"/>
    <w:rsid w:val="19B4308D"/>
    <w:rsid w:val="1A085187"/>
    <w:rsid w:val="1A0A34A9"/>
    <w:rsid w:val="1A2032A6"/>
    <w:rsid w:val="1A366198"/>
    <w:rsid w:val="1A402B73"/>
    <w:rsid w:val="1A4C776A"/>
    <w:rsid w:val="1A5328A6"/>
    <w:rsid w:val="1A5D3725"/>
    <w:rsid w:val="1A6C5716"/>
    <w:rsid w:val="1A78230D"/>
    <w:rsid w:val="1AA72BF2"/>
    <w:rsid w:val="1ABD5F72"/>
    <w:rsid w:val="1AC11F06"/>
    <w:rsid w:val="1AC45552"/>
    <w:rsid w:val="1AC93C23"/>
    <w:rsid w:val="1ACC5E29"/>
    <w:rsid w:val="1AE23C2A"/>
    <w:rsid w:val="1AFA5418"/>
    <w:rsid w:val="1B0D514B"/>
    <w:rsid w:val="1B0F49DD"/>
    <w:rsid w:val="1B663169"/>
    <w:rsid w:val="1B83540D"/>
    <w:rsid w:val="1B8814BB"/>
    <w:rsid w:val="1BA62EAA"/>
    <w:rsid w:val="1BAC5DB8"/>
    <w:rsid w:val="1BBD4F04"/>
    <w:rsid w:val="1BC25F36"/>
    <w:rsid w:val="1BD80C8D"/>
    <w:rsid w:val="1BE32CA3"/>
    <w:rsid w:val="1BF754B3"/>
    <w:rsid w:val="1C114776"/>
    <w:rsid w:val="1C197B20"/>
    <w:rsid w:val="1C2C33AF"/>
    <w:rsid w:val="1C35495A"/>
    <w:rsid w:val="1C45352C"/>
    <w:rsid w:val="1C512E16"/>
    <w:rsid w:val="1C746B04"/>
    <w:rsid w:val="1C79317F"/>
    <w:rsid w:val="1C8F393E"/>
    <w:rsid w:val="1C907DE2"/>
    <w:rsid w:val="1C913B5A"/>
    <w:rsid w:val="1C9B02A5"/>
    <w:rsid w:val="1CA92C52"/>
    <w:rsid w:val="1CDD28FB"/>
    <w:rsid w:val="1CE912A0"/>
    <w:rsid w:val="1CF346E3"/>
    <w:rsid w:val="1D046798"/>
    <w:rsid w:val="1D49361B"/>
    <w:rsid w:val="1D4D4C12"/>
    <w:rsid w:val="1D4D5CD3"/>
    <w:rsid w:val="1D6979D9"/>
    <w:rsid w:val="1D70551D"/>
    <w:rsid w:val="1D7160DC"/>
    <w:rsid w:val="1D7166CD"/>
    <w:rsid w:val="1D781388"/>
    <w:rsid w:val="1D884F5D"/>
    <w:rsid w:val="1DA66342"/>
    <w:rsid w:val="1DA84C4A"/>
    <w:rsid w:val="1DB64F9B"/>
    <w:rsid w:val="1DC25772"/>
    <w:rsid w:val="1DCF0496"/>
    <w:rsid w:val="1DDC7057"/>
    <w:rsid w:val="1DEF28E6"/>
    <w:rsid w:val="1DF24C70"/>
    <w:rsid w:val="1E1918C8"/>
    <w:rsid w:val="1E2D606F"/>
    <w:rsid w:val="1E435F9C"/>
    <w:rsid w:val="1E4C1AE7"/>
    <w:rsid w:val="1E5037DD"/>
    <w:rsid w:val="1E636E30"/>
    <w:rsid w:val="1E8C282B"/>
    <w:rsid w:val="1E984D2C"/>
    <w:rsid w:val="1E9E13E6"/>
    <w:rsid w:val="1EAB0F03"/>
    <w:rsid w:val="1EC04283"/>
    <w:rsid w:val="1ED26847"/>
    <w:rsid w:val="1ED63AA6"/>
    <w:rsid w:val="1EED151B"/>
    <w:rsid w:val="1F080A89"/>
    <w:rsid w:val="1F176598"/>
    <w:rsid w:val="1F1A7E37"/>
    <w:rsid w:val="1F211410"/>
    <w:rsid w:val="1F222D29"/>
    <w:rsid w:val="1F3B789A"/>
    <w:rsid w:val="1F41655B"/>
    <w:rsid w:val="1F4C145E"/>
    <w:rsid w:val="1F5275D0"/>
    <w:rsid w:val="1F7237CF"/>
    <w:rsid w:val="1F890B18"/>
    <w:rsid w:val="1F9A0F77"/>
    <w:rsid w:val="1FA37695"/>
    <w:rsid w:val="1FBE4C66"/>
    <w:rsid w:val="1FCE2663"/>
    <w:rsid w:val="1FD04999"/>
    <w:rsid w:val="1FD5582B"/>
    <w:rsid w:val="1FE35CB2"/>
    <w:rsid w:val="1FF71F26"/>
    <w:rsid w:val="200563F1"/>
    <w:rsid w:val="20344F28"/>
    <w:rsid w:val="204333BD"/>
    <w:rsid w:val="20482782"/>
    <w:rsid w:val="204D5FEA"/>
    <w:rsid w:val="205D447F"/>
    <w:rsid w:val="206C46C2"/>
    <w:rsid w:val="207140DC"/>
    <w:rsid w:val="2080016D"/>
    <w:rsid w:val="208E4638"/>
    <w:rsid w:val="2091237A"/>
    <w:rsid w:val="20987265"/>
    <w:rsid w:val="20A91472"/>
    <w:rsid w:val="20B07BF0"/>
    <w:rsid w:val="20DB35F6"/>
    <w:rsid w:val="20DD111C"/>
    <w:rsid w:val="20EE6A13"/>
    <w:rsid w:val="20F14BC7"/>
    <w:rsid w:val="21171D51"/>
    <w:rsid w:val="211A411E"/>
    <w:rsid w:val="213276BA"/>
    <w:rsid w:val="21336655"/>
    <w:rsid w:val="213D7E0C"/>
    <w:rsid w:val="214D40AF"/>
    <w:rsid w:val="21750BA0"/>
    <w:rsid w:val="21815D0A"/>
    <w:rsid w:val="218D48F0"/>
    <w:rsid w:val="219C0FD7"/>
    <w:rsid w:val="21B069DD"/>
    <w:rsid w:val="21C85928"/>
    <w:rsid w:val="21F67990"/>
    <w:rsid w:val="21FB3F4F"/>
    <w:rsid w:val="220D2D23"/>
    <w:rsid w:val="220D5A31"/>
    <w:rsid w:val="222223AA"/>
    <w:rsid w:val="22227687"/>
    <w:rsid w:val="223F4E70"/>
    <w:rsid w:val="22482F0D"/>
    <w:rsid w:val="224A0A33"/>
    <w:rsid w:val="224D0523"/>
    <w:rsid w:val="225639C9"/>
    <w:rsid w:val="22614F3C"/>
    <w:rsid w:val="227B5090"/>
    <w:rsid w:val="229972C4"/>
    <w:rsid w:val="229A37A4"/>
    <w:rsid w:val="22A00653"/>
    <w:rsid w:val="22A24272"/>
    <w:rsid w:val="22B20386"/>
    <w:rsid w:val="22E2743E"/>
    <w:rsid w:val="22EE7610"/>
    <w:rsid w:val="22F64717"/>
    <w:rsid w:val="22FD7853"/>
    <w:rsid w:val="230A054B"/>
    <w:rsid w:val="23151418"/>
    <w:rsid w:val="23166B67"/>
    <w:rsid w:val="231B23CF"/>
    <w:rsid w:val="233F2A5E"/>
    <w:rsid w:val="234731C4"/>
    <w:rsid w:val="23476D20"/>
    <w:rsid w:val="235B7B07"/>
    <w:rsid w:val="23843AD1"/>
    <w:rsid w:val="23AE55BC"/>
    <w:rsid w:val="23DA5DE6"/>
    <w:rsid w:val="23E66539"/>
    <w:rsid w:val="23EA427B"/>
    <w:rsid w:val="23F0560A"/>
    <w:rsid w:val="23F55B66"/>
    <w:rsid w:val="23F724F4"/>
    <w:rsid w:val="24172B97"/>
    <w:rsid w:val="24284DA4"/>
    <w:rsid w:val="24374FE7"/>
    <w:rsid w:val="245E2574"/>
    <w:rsid w:val="246102B6"/>
    <w:rsid w:val="246E3DB3"/>
    <w:rsid w:val="24712DF5"/>
    <w:rsid w:val="24763D61"/>
    <w:rsid w:val="247E2C16"/>
    <w:rsid w:val="24831F80"/>
    <w:rsid w:val="248875F1"/>
    <w:rsid w:val="249935AC"/>
    <w:rsid w:val="249A74E6"/>
    <w:rsid w:val="24AE7C47"/>
    <w:rsid w:val="24B403E6"/>
    <w:rsid w:val="24BB1774"/>
    <w:rsid w:val="24BB3676"/>
    <w:rsid w:val="24BE55DE"/>
    <w:rsid w:val="24C84F99"/>
    <w:rsid w:val="24D32F62"/>
    <w:rsid w:val="24DD793C"/>
    <w:rsid w:val="24F133E8"/>
    <w:rsid w:val="24F353B2"/>
    <w:rsid w:val="25002D7C"/>
    <w:rsid w:val="250A239A"/>
    <w:rsid w:val="250E5D48"/>
    <w:rsid w:val="251516C0"/>
    <w:rsid w:val="25166455"/>
    <w:rsid w:val="251E1D03"/>
    <w:rsid w:val="25214A81"/>
    <w:rsid w:val="252217F3"/>
    <w:rsid w:val="252B4B4C"/>
    <w:rsid w:val="253D4222"/>
    <w:rsid w:val="255900BA"/>
    <w:rsid w:val="256B0A86"/>
    <w:rsid w:val="258204E4"/>
    <w:rsid w:val="258A1146"/>
    <w:rsid w:val="25987D07"/>
    <w:rsid w:val="259A582D"/>
    <w:rsid w:val="25A246E2"/>
    <w:rsid w:val="25CB3C39"/>
    <w:rsid w:val="25D32AED"/>
    <w:rsid w:val="25D832ED"/>
    <w:rsid w:val="25F018F1"/>
    <w:rsid w:val="25FD1756"/>
    <w:rsid w:val="26041B76"/>
    <w:rsid w:val="2605432E"/>
    <w:rsid w:val="2610694C"/>
    <w:rsid w:val="26170C2C"/>
    <w:rsid w:val="261C66B1"/>
    <w:rsid w:val="264A7253"/>
    <w:rsid w:val="267E514F"/>
    <w:rsid w:val="267F6DC4"/>
    <w:rsid w:val="2681079B"/>
    <w:rsid w:val="268A07BD"/>
    <w:rsid w:val="268A7650"/>
    <w:rsid w:val="269B7AAF"/>
    <w:rsid w:val="269F0C21"/>
    <w:rsid w:val="26B56DCF"/>
    <w:rsid w:val="26C07516"/>
    <w:rsid w:val="26C210FB"/>
    <w:rsid w:val="26DC08B6"/>
    <w:rsid w:val="26DD3360"/>
    <w:rsid w:val="26FE3B9A"/>
    <w:rsid w:val="270F5DA7"/>
    <w:rsid w:val="272E0129"/>
    <w:rsid w:val="27356DEA"/>
    <w:rsid w:val="273D1AD3"/>
    <w:rsid w:val="2743379E"/>
    <w:rsid w:val="276500BD"/>
    <w:rsid w:val="27714608"/>
    <w:rsid w:val="2772524E"/>
    <w:rsid w:val="27734588"/>
    <w:rsid w:val="278F0C96"/>
    <w:rsid w:val="27A73315"/>
    <w:rsid w:val="27AA0124"/>
    <w:rsid w:val="27B506FD"/>
    <w:rsid w:val="27B610FF"/>
    <w:rsid w:val="27C76682"/>
    <w:rsid w:val="27CE5E8F"/>
    <w:rsid w:val="27CE7A10"/>
    <w:rsid w:val="27DC77A2"/>
    <w:rsid w:val="27F21CAC"/>
    <w:rsid w:val="27FC27CF"/>
    <w:rsid w:val="280B47C0"/>
    <w:rsid w:val="280D411B"/>
    <w:rsid w:val="28163210"/>
    <w:rsid w:val="281F026C"/>
    <w:rsid w:val="28247680"/>
    <w:rsid w:val="28263A1C"/>
    <w:rsid w:val="282F2844"/>
    <w:rsid w:val="28321D4D"/>
    <w:rsid w:val="283756B5"/>
    <w:rsid w:val="28575C58"/>
    <w:rsid w:val="286C4793"/>
    <w:rsid w:val="287560DE"/>
    <w:rsid w:val="28814A83"/>
    <w:rsid w:val="28B97223"/>
    <w:rsid w:val="28C64B8B"/>
    <w:rsid w:val="28CA01D8"/>
    <w:rsid w:val="28E55011"/>
    <w:rsid w:val="28E82D54"/>
    <w:rsid w:val="28EC2844"/>
    <w:rsid w:val="28FF13EE"/>
    <w:rsid w:val="290A2CCA"/>
    <w:rsid w:val="291311F5"/>
    <w:rsid w:val="291458F7"/>
    <w:rsid w:val="2916341D"/>
    <w:rsid w:val="2920678A"/>
    <w:rsid w:val="29345F99"/>
    <w:rsid w:val="293665BC"/>
    <w:rsid w:val="2940493E"/>
    <w:rsid w:val="29451F54"/>
    <w:rsid w:val="294A1318"/>
    <w:rsid w:val="294E5677"/>
    <w:rsid w:val="295D729E"/>
    <w:rsid w:val="296C128F"/>
    <w:rsid w:val="29802F8C"/>
    <w:rsid w:val="299F78B6"/>
    <w:rsid w:val="29B03871"/>
    <w:rsid w:val="29D05CC2"/>
    <w:rsid w:val="29E74DB9"/>
    <w:rsid w:val="29E928DF"/>
    <w:rsid w:val="2A0B0AA8"/>
    <w:rsid w:val="2A107221"/>
    <w:rsid w:val="2A110088"/>
    <w:rsid w:val="2A1C5D7B"/>
    <w:rsid w:val="2A3A75DF"/>
    <w:rsid w:val="2A3B7DA2"/>
    <w:rsid w:val="2A3D2C2B"/>
    <w:rsid w:val="2A465F84"/>
    <w:rsid w:val="2A481CFC"/>
    <w:rsid w:val="2A4E308A"/>
    <w:rsid w:val="2A50295E"/>
    <w:rsid w:val="2A5774F7"/>
    <w:rsid w:val="2A5E151F"/>
    <w:rsid w:val="2ABA24CE"/>
    <w:rsid w:val="2ABC6246"/>
    <w:rsid w:val="2AC9098F"/>
    <w:rsid w:val="2AEC2D35"/>
    <w:rsid w:val="2B08765C"/>
    <w:rsid w:val="2B1E480B"/>
    <w:rsid w:val="2B465CF5"/>
    <w:rsid w:val="2B4A1AA4"/>
    <w:rsid w:val="2B4D3342"/>
    <w:rsid w:val="2B5E72FD"/>
    <w:rsid w:val="2B66245D"/>
    <w:rsid w:val="2B88437A"/>
    <w:rsid w:val="2B8D4A10"/>
    <w:rsid w:val="2B8F50B4"/>
    <w:rsid w:val="2B9B0113"/>
    <w:rsid w:val="2BA05CA2"/>
    <w:rsid w:val="2BBB580F"/>
    <w:rsid w:val="2BCC24B9"/>
    <w:rsid w:val="2BCF6C90"/>
    <w:rsid w:val="2BD355F5"/>
    <w:rsid w:val="2BDC3E61"/>
    <w:rsid w:val="2BE21CDC"/>
    <w:rsid w:val="2BEC6CCB"/>
    <w:rsid w:val="2BFE0311"/>
    <w:rsid w:val="2C02237E"/>
    <w:rsid w:val="2C0A4D8F"/>
    <w:rsid w:val="2C1E01A0"/>
    <w:rsid w:val="2C26606D"/>
    <w:rsid w:val="2C35005E"/>
    <w:rsid w:val="2C3A5255"/>
    <w:rsid w:val="2C471B3F"/>
    <w:rsid w:val="2C5E2F93"/>
    <w:rsid w:val="2C722F0F"/>
    <w:rsid w:val="2C7833AA"/>
    <w:rsid w:val="2C7A69D1"/>
    <w:rsid w:val="2C884632"/>
    <w:rsid w:val="2C8A772A"/>
    <w:rsid w:val="2C8B4122"/>
    <w:rsid w:val="2C8D6781"/>
    <w:rsid w:val="2CB573F1"/>
    <w:rsid w:val="2CDE6264"/>
    <w:rsid w:val="2CE130DC"/>
    <w:rsid w:val="2CEC1C40"/>
    <w:rsid w:val="2CED6B8B"/>
    <w:rsid w:val="2CF13919"/>
    <w:rsid w:val="2D1063D5"/>
    <w:rsid w:val="2D1D774E"/>
    <w:rsid w:val="2D3C1AFC"/>
    <w:rsid w:val="2D41526F"/>
    <w:rsid w:val="2D4B38B1"/>
    <w:rsid w:val="2D5108E1"/>
    <w:rsid w:val="2D5E1836"/>
    <w:rsid w:val="2D7A03C5"/>
    <w:rsid w:val="2D971B87"/>
    <w:rsid w:val="2D984D48"/>
    <w:rsid w:val="2D986AF6"/>
    <w:rsid w:val="2DA27975"/>
    <w:rsid w:val="2DA448F5"/>
    <w:rsid w:val="2DA74F8B"/>
    <w:rsid w:val="2DAB7E62"/>
    <w:rsid w:val="2DB75076"/>
    <w:rsid w:val="2DC95FDD"/>
    <w:rsid w:val="2DD81C92"/>
    <w:rsid w:val="2DDF5A78"/>
    <w:rsid w:val="2DE4594B"/>
    <w:rsid w:val="2DEA3C22"/>
    <w:rsid w:val="2DFE0923"/>
    <w:rsid w:val="2E0028ED"/>
    <w:rsid w:val="2E0C1292"/>
    <w:rsid w:val="2E0E33B6"/>
    <w:rsid w:val="2E20089A"/>
    <w:rsid w:val="2E206AEC"/>
    <w:rsid w:val="2E210323"/>
    <w:rsid w:val="2E314855"/>
    <w:rsid w:val="2E3600BD"/>
    <w:rsid w:val="2E3C5781"/>
    <w:rsid w:val="2E456552"/>
    <w:rsid w:val="2E47051C"/>
    <w:rsid w:val="2E50117F"/>
    <w:rsid w:val="2E6452AD"/>
    <w:rsid w:val="2E6A04C0"/>
    <w:rsid w:val="2E6E3CFB"/>
    <w:rsid w:val="2E7B5F75"/>
    <w:rsid w:val="2EAE5EA6"/>
    <w:rsid w:val="2EDD1647"/>
    <w:rsid w:val="2EE144CD"/>
    <w:rsid w:val="2EF46511"/>
    <w:rsid w:val="2EF82764"/>
    <w:rsid w:val="2EFE3058"/>
    <w:rsid w:val="2F012479"/>
    <w:rsid w:val="2F0D661F"/>
    <w:rsid w:val="2F0E0479"/>
    <w:rsid w:val="2F316182"/>
    <w:rsid w:val="2F4F58DB"/>
    <w:rsid w:val="2F6B14B4"/>
    <w:rsid w:val="2F7E3ACA"/>
    <w:rsid w:val="2F827A5E"/>
    <w:rsid w:val="2F8310E0"/>
    <w:rsid w:val="2F8A246F"/>
    <w:rsid w:val="2F947791"/>
    <w:rsid w:val="2F963509"/>
    <w:rsid w:val="2F9949A6"/>
    <w:rsid w:val="2FAC5E0F"/>
    <w:rsid w:val="2FB219C5"/>
    <w:rsid w:val="2FBE55AC"/>
    <w:rsid w:val="2FC735B6"/>
    <w:rsid w:val="2FD14541"/>
    <w:rsid w:val="2FE42CDE"/>
    <w:rsid w:val="30000983"/>
    <w:rsid w:val="302F5020"/>
    <w:rsid w:val="30330D58"/>
    <w:rsid w:val="3034687E"/>
    <w:rsid w:val="30371B31"/>
    <w:rsid w:val="304B6B71"/>
    <w:rsid w:val="304C4712"/>
    <w:rsid w:val="304D6EE1"/>
    <w:rsid w:val="30540CC4"/>
    <w:rsid w:val="30593677"/>
    <w:rsid w:val="30604B42"/>
    <w:rsid w:val="307551E0"/>
    <w:rsid w:val="307A6987"/>
    <w:rsid w:val="308B46F0"/>
    <w:rsid w:val="3093409E"/>
    <w:rsid w:val="30B17ECF"/>
    <w:rsid w:val="30B20761"/>
    <w:rsid w:val="30BA2575"/>
    <w:rsid w:val="30C70FBE"/>
    <w:rsid w:val="30CB0F91"/>
    <w:rsid w:val="30CE282F"/>
    <w:rsid w:val="30D140CD"/>
    <w:rsid w:val="30D37E45"/>
    <w:rsid w:val="30D613A0"/>
    <w:rsid w:val="30FD4EC2"/>
    <w:rsid w:val="310B3A83"/>
    <w:rsid w:val="3120277A"/>
    <w:rsid w:val="312863E3"/>
    <w:rsid w:val="313308E4"/>
    <w:rsid w:val="3140197F"/>
    <w:rsid w:val="31480833"/>
    <w:rsid w:val="314C75BB"/>
    <w:rsid w:val="31633A6D"/>
    <w:rsid w:val="31651042"/>
    <w:rsid w:val="31674612"/>
    <w:rsid w:val="316E7B6E"/>
    <w:rsid w:val="31752FDE"/>
    <w:rsid w:val="3177311C"/>
    <w:rsid w:val="31A35847"/>
    <w:rsid w:val="31AC2673"/>
    <w:rsid w:val="31DC0F7C"/>
    <w:rsid w:val="31EF5153"/>
    <w:rsid w:val="31EF67E2"/>
    <w:rsid w:val="31FA0957"/>
    <w:rsid w:val="320F0B96"/>
    <w:rsid w:val="321D3A6E"/>
    <w:rsid w:val="322070BA"/>
    <w:rsid w:val="32427031"/>
    <w:rsid w:val="32463124"/>
    <w:rsid w:val="325421CB"/>
    <w:rsid w:val="32582CF8"/>
    <w:rsid w:val="32622CBE"/>
    <w:rsid w:val="3266397B"/>
    <w:rsid w:val="326B46A5"/>
    <w:rsid w:val="32962B55"/>
    <w:rsid w:val="32994859"/>
    <w:rsid w:val="329B0E37"/>
    <w:rsid w:val="329B3363"/>
    <w:rsid w:val="329E241C"/>
    <w:rsid w:val="32A44F54"/>
    <w:rsid w:val="32A777DC"/>
    <w:rsid w:val="32B76E81"/>
    <w:rsid w:val="32B87886"/>
    <w:rsid w:val="32C2554C"/>
    <w:rsid w:val="32DF3932"/>
    <w:rsid w:val="32F26CA9"/>
    <w:rsid w:val="32F33DBC"/>
    <w:rsid w:val="32FC18D5"/>
    <w:rsid w:val="33087DBE"/>
    <w:rsid w:val="33093FF2"/>
    <w:rsid w:val="331309CD"/>
    <w:rsid w:val="331F3816"/>
    <w:rsid w:val="33261348"/>
    <w:rsid w:val="3349755B"/>
    <w:rsid w:val="334B0167"/>
    <w:rsid w:val="334B63B9"/>
    <w:rsid w:val="334D0383"/>
    <w:rsid w:val="33565A57"/>
    <w:rsid w:val="33591DDA"/>
    <w:rsid w:val="335C27F8"/>
    <w:rsid w:val="33633703"/>
    <w:rsid w:val="337E22EA"/>
    <w:rsid w:val="338302FF"/>
    <w:rsid w:val="33857292"/>
    <w:rsid w:val="339578F6"/>
    <w:rsid w:val="33A46E93"/>
    <w:rsid w:val="33C36048"/>
    <w:rsid w:val="33C75794"/>
    <w:rsid w:val="33D20888"/>
    <w:rsid w:val="33D77C4D"/>
    <w:rsid w:val="33DB4D01"/>
    <w:rsid w:val="33EB0AD0"/>
    <w:rsid w:val="340E6DF2"/>
    <w:rsid w:val="34192013"/>
    <w:rsid w:val="341D7D55"/>
    <w:rsid w:val="3422536C"/>
    <w:rsid w:val="34345A2C"/>
    <w:rsid w:val="34381C5E"/>
    <w:rsid w:val="343E2A55"/>
    <w:rsid w:val="347656B7"/>
    <w:rsid w:val="348B1120"/>
    <w:rsid w:val="348D48D0"/>
    <w:rsid w:val="349047F7"/>
    <w:rsid w:val="34AC10D9"/>
    <w:rsid w:val="34AC4388"/>
    <w:rsid w:val="34B46493"/>
    <w:rsid w:val="34CC3529"/>
    <w:rsid w:val="34D35A9F"/>
    <w:rsid w:val="34DA3990"/>
    <w:rsid w:val="34F34F5A"/>
    <w:rsid w:val="3502519D"/>
    <w:rsid w:val="35156C7E"/>
    <w:rsid w:val="352275ED"/>
    <w:rsid w:val="35245113"/>
    <w:rsid w:val="3546484B"/>
    <w:rsid w:val="355359F9"/>
    <w:rsid w:val="355E2212"/>
    <w:rsid w:val="357E0CC8"/>
    <w:rsid w:val="358B0CEF"/>
    <w:rsid w:val="3590495C"/>
    <w:rsid w:val="359522EB"/>
    <w:rsid w:val="35A27EC6"/>
    <w:rsid w:val="35BB19C0"/>
    <w:rsid w:val="35C002C4"/>
    <w:rsid w:val="35C42453"/>
    <w:rsid w:val="35CB558F"/>
    <w:rsid w:val="35D2691D"/>
    <w:rsid w:val="35D42696"/>
    <w:rsid w:val="35D501BC"/>
    <w:rsid w:val="35DB7EC8"/>
    <w:rsid w:val="35E44B3A"/>
    <w:rsid w:val="35EE171D"/>
    <w:rsid w:val="35FA7C22"/>
    <w:rsid w:val="35FF5FD9"/>
    <w:rsid w:val="360208A7"/>
    <w:rsid w:val="36101BE0"/>
    <w:rsid w:val="361A5A2B"/>
    <w:rsid w:val="36297FEC"/>
    <w:rsid w:val="362B4280"/>
    <w:rsid w:val="36301896"/>
    <w:rsid w:val="3634782F"/>
    <w:rsid w:val="36421CF5"/>
    <w:rsid w:val="364618DA"/>
    <w:rsid w:val="36462E68"/>
    <w:rsid w:val="3664193A"/>
    <w:rsid w:val="36685B59"/>
    <w:rsid w:val="366C0E45"/>
    <w:rsid w:val="366F0610"/>
    <w:rsid w:val="367C15FD"/>
    <w:rsid w:val="368D6CE8"/>
    <w:rsid w:val="36C4095C"/>
    <w:rsid w:val="36C92D43"/>
    <w:rsid w:val="36D500B5"/>
    <w:rsid w:val="36E44B5A"/>
    <w:rsid w:val="36E602DD"/>
    <w:rsid w:val="36EE64CB"/>
    <w:rsid w:val="370055E2"/>
    <w:rsid w:val="37065840"/>
    <w:rsid w:val="371D1E1A"/>
    <w:rsid w:val="371D3482"/>
    <w:rsid w:val="371D5E6B"/>
    <w:rsid w:val="372313B1"/>
    <w:rsid w:val="37411FAD"/>
    <w:rsid w:val="374455F9"/>
    <w:rsid w:val="37490E61"/>
    <w:rsid w:val="374B1C54"/>
    <w:rsid w:val="375601B8"/>
    <w:rsid w:val="376932B2"/>
    <w:rsid w:val="377A54BF"/>
    <w:rsid w:val="378833DE"/>
    <w:rsid w:val="378974B0"/>
    <w:rsid w:val="37977C07"/>
    <w:rsid w:val="37CB7AC8"/>
    <w:rsid w:val="37CC52D1"/>
    <w:rsid w:val="37E128C3"/>
    <w:rsid w:val="37E343DF"/>
    <w:rsid w:val="37EC6610"/>
    <w:rsid w:val="37F324E9"/>
    <w:rsid w:val="380F26AF"/>
    <w:rsid w:val="381229FC"/>
    <w:rsid w:val="38201F82"/>
    <w:rsid w:val="38336DB9"/>
    <w:rsid w:val="3842549E"/>
    <w:rsid w:val="384E7D53"/>
    <w:rsid w:val="386A108F"/>
    <w:rsid w:val="387719FE"/>
    <w:rsid w:val="38852DC7"/>
    <w:rsid w:val="388A28D7"/>
    <w:rsid w:val="389205E6"/>
    <w:rsid w:val="38A81BB8"/>
    <w:rsid w:val="38A84119"/>
    <w:rsid w:val="38B60778"/>
    <w:rsid w:val="38BF587F"/>
    <w:rsid w:val="38CA4224"/>
    <w:rsid w:val="38CF1D54"/>
    <w:rsid w:val="38D35896"/>
    <w:rsid w:val="38E70932"/>
    <w:rsid w:val="38E86810"/>
    <w:rsid w:val="38EB2F94"/>
    <w:rsid w:val="38ED746E"/>
    <w:rsid w:val="38F54312"/>
    <w:rsid w:val="39001DF2"/>
    <w:rsid w:val="391074A4"/>
    <w:rsid w:val="3914585B"/>
    <w:rsid w:val="391F631E"/>
    <w:rsid w:val="39273424"/>
    <w:rsid w:val="392D6043"/>
    <w:rsid w:val="392E0C06"/>
    <w:rsid w:val="39385333"/>
    <w:rsid w:val="39424B74"/>
    <w:rsid w:val="39777F08"/>
    <w:rsid w:val="39807457"/>
    <w:rsid w:val="39932868"/>
    <w:rsid w:val="399A33E8"/>
    <w:rsid w:val="399F745E"/>
    <w:rsid w:val="39A162AC"/>
    <w:rsid w:val="39B100EE"/>
    <w:rsid w:val="39B4745E"/>
    <w:rsid w:val="39B90520"/>
    <w:rsid w:val="39BF540B"/>
    <w:rsid w:val="39C918D0"/>
    <w:rsid w:val="39CF48CB"/>
    <w:rsid w:val="39D32C64"/>
    <w:rsid w:val="39D4535A"/>
    <w:rsid w:val="39E12E4C"/>
    <w:rsid w:val="39E66E3B"/>
    <w:rsid w:val="39E82BB3"/>
    <w:rsid w:val="39ED01CA"/>
    <w:rsid w:val="39F01A68"/>
    <w:rsid w:val="39FE5795"/>
    <w:rsid w:val="3A064DE8"/>
    <w:rsid w:val="3A1439A9"/>
    <w:rsid w:val="3A2A31CC"/>
    <w:rsid w:val="3A334E5D"/>
    <w:rsid w:val="3A7262AF"/>
    <w:rsid w:val="3A7563BD"/>
    <w:rsid w:val="3A7C6B1B"/>
    <w:rsid w:val="3A8E336A"/>
    <w:rsid w:val="3A9F5C5A"/>
    <w:rsid w:val="3AA23AC4"/>
    <w:rsid w:val="3ABE3914"/>
    <w:rsid w:val="3ACF5B21"/>
    <w:rsid w:val="3AD1189A"/>
    <w:rsid w:val="3AD13648"/>
    <w:rsid w:val="3ADB2718"/>
    <w:rsid w:val="3AF631F5"/>
    <w:rsid w:val="3B021A53"/>
    <w:rsid w:val="3B091033"/>
    <w:rsid w:val="3B097226"/>
    <w:rsid w:val="3B0F5F1E"/>
    <w:rsid w:val="3B152F92"/>
    <w:rsid w:val="3B2D7EE7"/>
    <w:rsid w:val="3B2F47C1"/>
    <w:rsid w:val="3B312338"/>
    <w:rsid w:val="3B3B0A01"/>
    <w:rsid w:val="3B3B4F65"/>
    <w:rsid w:val="3B3D2A8B"/>
    <w:rsid w:val="3B47390A"/>
    <w:rsid w:val="3B4C7172"/>
    <w:rsid w:val="3B5618BA"/>
    <w:rsid w:val="3B561D9F"/>
    <w:rsid w:val="3B6E7AE7"/>
    <w:rsid w:val="3BA71957"/>
    <w:rsid w:val="3BB01B36"/>
    <w:rsid w:val="3BB6021E"/>
    <w:rsid w:val="3BC9431F"/>
    <w:rsid w:val="3BD31641"/>
    <w:rsid w:val="3BD333EF"/>
    <w:rsid w:val="3BD64B58"/>
    <w:rsid w:val="3BD94167"/>
    <w:rsid w:val="3BE253E0"/>
    <w:rsid w:val="3BEB24E7"/>
    <w:rsid w:val="3C105B20"/>
    <w:rsid w:val="3C1557B6"/>
    <w:rsid w:val="3C1D466B"/>
    <w:rsid w:val="3C520F67"/>
    <w:rsid w:val="3C553E04"/>
    <w:rsid w:val="3C6504EB"/>
    <w:rsid w:val="3C6A6406"/>
    <w:rsid w:val="3C7544A7"/>
    <w:rsid w:val="3C7C5835"/>
    <w:rsid w:val="3C7F0E81"/>
    <w:rsid w:val="3C805325"/>
    <w:rsid w:val="3C85293C"/>
    <w:rsid w:val="3C8676F4"/>
    <w:rsid w:val="3C88242C"/>
    <w:rsid w:val="3C925059"/>
    <w:rsid w:val="3C9355F9"/>
    <w:rsid w:val="3C997383"/>
    <w:rsid w:val="3CA371C7"/>
    <w:rsid w:val="3CAE0392"/>
    <w:rsid w:val="3CB054DF"/>
    <w:rsid w:val="3CB23005"/>
    <w:rsid w:val="3CCC0A6E"/>
    <w:rsid w:val="3CD63197"/>
    <w:rsid w:val="3CEA26B3"/>
    <w:rsid w:val="3CEA6C43"/>
    <w:rsid w:val="3D197528"/>
    <w:rsid w:val="3D1A7AF8"/>
    <w:rsid w:val="3D2A7B7D"/>
    <w:rsid w:val="3D371873"/>
    <w:rsid w:val="3D4F4CF8"/>
    <w:rsid w:val="3D5751DB"/>
    <w:rsid w:val="3D6A7D83"/>
    <w:rsid w:val="3D7D7AB7"/>
    <w:rsid w:val="3D8E0E1C"/>
    <w:rsid w:val="3D913562"/>
    <w:rsid w:val="3D967A29"/>
    <w:rsid w:val="3D9A6A5F"/>
    <w:rsid w:val="3DA70690"/>
    <w:rsid w:val="3DBD51AC"/>
    <w:rsid w:val="3DD41776"/>
    <w:rsid w:val="3DD75419"/>
    <w:rsid w:val="3DE10046"/>
    <w:rsid w:val="3DE37306"/>
    <w:rsid w:val="3DE6565C"/>
    <w:rsid w:val="3DF17B5D"/>
    <w:rsid w:val="3DFB6F0D"/>
    <w:rsid w:val="3E112B03"/>
    <w:rsid w:val="3E1C2E2C"/>
    <w:rsid w:val="3E2B12C1"/>
    <w:rsid w:val="3E2E2B5F"/>
    <w:rsid w:val="3E52684D"/>
    <w:rsid w:val="3E5E18CB"/>
    <w:rsid w:val="3E751DF1"/>
    <w:rsid w:val="3E865B69"/>
    <w:rsid w:val="3E924B09"/>
    <w:rsid w:val="3E9A6446"/>
    <w:rsid w:val="3E9C21BE"/>
    <w:rsid w:val="3EAB0654"/>
    <w:rsid w:val="3EB56DDC"/>
    <w:rsid w:val="3EBD2455"/>
    <w:rsid w:val="3EBF7C5B"/>
    <w:rsid w:val="3ECC1EF6"/>
    <w:rsid w:val="3EE80F60"/>
    <w:rsid w:val="3EE84038"/>
    <w:rsid w:val="3EEC522C"/>
    <w:rsid w:val="3EED47C8"/>
    <w:rsid w:val="3EEF6792"/>
    <w:rsid w:val="3EFF4E05"/>
    <w:rsid w:val="3F297CFD"/>
    <w:rsid w:val="3F475C17"/>
    <w:rsid w:val="3F4A5777"/>
    <w:rsid w:val="3F4F5483"/>
    <w:rsid w:val="3F516B05"/>
    <w:rsid w:val="3F632CDC"/>
    <w:rsid w:val="3F76656C"/>
    <w:rsid w:val="3F7C275B"/>
    <w:rsid w:val="3F966C0E"/>
    <w:rsid w:val="3FC512A1"/>
    <w:rsid w:val="3FD140EA"/>
    <w:rsid w:val="3FD5617F"/>
    <w:rsid w:val="3FE0432D"/>
    <w:rsid w:val="3FE136E3"/>
    <w:rsid w:val="3FE4169F"/>
    <w:rsid w:val="3FFA719D"/>
    <w:rsid w:val="40041D9C"/>
    <w:rsid w:val="401B6F39"/>
    <w:rsid w:val="402204A1"/>
    <w:rsid w:val="40284794"/>
    <w:rsid w:val="4035742B"/>
    <w:rsid w:val="40407B59"/>
    <w:rsid w:val="404A2BAC"/>
    <w:rsid w:val="407B6910"/>
    <w:rsid w:val="408214B8"/>
    <w:rsid w:val="40833636"/>
    <w:rsid w:val="40907B01"/>
    <w:rsid w:val="40953369"/>
    <w:rsid w:val="409F2385"/>
    <w:rsid w:val="40B34FA3"/>
    <w:rsid w:val="40B90E06"/>
    <w:rsid w:val="40F40090"/>
    <w:rsid w:val="40FA4F7A"/>
    <w:rsid w:val="40FE0F0E"/>
    <w:rsid w:val="4100472E"/>
    <w:rsid w:val="410C0680"/>
    <w:rsid w:val="41197AF6"/>
    <w:rsid w:val="411F1165"/>
    <w:rsid w:val="41432DC5"/>
    <w:rsid w:val="41483F38"/>
    <w:rsid w:val="415A332C"/>
    <w:rsid w:val="41642F23"/>
    <w:rsid w:val="41874A60"/>
    <w:rsid w:val="418D4040"/>
    <w:rsid w:val="41A41BF8"/>
    <w:rsid w:val="41A61108"/>
    <w:rsid w:val="41A96E81"/>
    <w:rsid w:val="41B47B40"/>
    <w:rsid w:val="41B82E6B"/>
    <w:rsid w:val="41BD2B78"/>
    <w:rsid w:val="41D32B4F"/>
    <w:rsid w:val="41DD0220"/>
    <w:rsid w:val="41E225DE"/>
    <w:rsid w:val="41FE1E71"/>
    <w:rsid w:val="42097B6B"/>
    <w:rsid w:val="420F003F"/>
    <w:rsid w:val="421A1D78"/>
    <w:rsid w:val="422E137F"/>
    <w:rsid w:val="422E75D1"/>
    <w:rsid w:val="42507548"/>
    <w:rsid w:val="426E79CE"/>
    <w:rsid w:val="427174BE"/>
    <w:rsid w:val="427263C7"/>
    <w:rsid w:val="42770F78"/>
    <w:rsid w:val="42A86A79"/>
    <w:rsid w:val="42AE426E"/>
    <w:rsid w:val="42B86E9B"/>
    <w:rsid w:val="42BE0955"/>
    <w:rsid w:val="42CF7BA4"/>
    <w:rsid w:val="42E14644"/>
    <w:rsid w:val="42E236F5"/>
    <w:rsid w:val="42ED62D3"/>
    <w:rsid w:val="42ED757D"/>
    <w:rsid w:val="42F337AA"/>
    <w:rsid w:val="42FE7CB6"/>
    <w:rsid w:val="430A1E0F"/>
    <w:rsid w:val="430D5D3C"/>
    <w:rsid w:val="43104F29"/>
    <w:rsid w:val="4315434D"/>
    <w:rsid w:val="43413334"/>
    <w:rsid w:val="43505326"/>
    <w:rsid w:val="43527EF3"/>
    <w:rsid w:val="43563C6E"/>
    <w:rsid w:val="4364087F"/>
    <w:rsid w:val="438F22F2"/>
    <w:rsid w:val="4392593E"/>
    <w:rsid w:val="43A062AD"/>
    <w:rsid w:val="43A4686F"/>
    <w:rsid w:val="43AA712C"/>
    <w:rsid w:val="43AD12F0"/>
    <w:rsid w:val="43AD4526"/>
    <w:rsid w:val="43AF029E"/>
    <w:rsid w:val="43C26D95"/>
    <w:rsid w:val="43CF26EE"/>
    <w:rsid w:val="43EE000A"/>
    <w:rsid w:val="44000AFA"/>
    <w:rsid w:val="44004F9E"/>
    <w:rsid w:val="440E7AB1"/>
    <w:rsid w:val="441A7E0D"/>
    <w:rsid w:val="44205EE9"/>
    <w:rsid w:val="44232053"/>
    <w:rsid w:val="442A5B77"/>
    <w:rsid w:val="442C2BFD"/>
    <w:rsid w:val="443133A9"/>
    <w:rsid w:val="4456696C"/>
    <w:rsid w:val="447070F7"/>
    <w:rsid w:val="44784B34"/>
    <w:rsid w:val="447E2FB1"/>
    <w:rsid w:val="4493196E"/>
    <w:rsid w:val="44B46A01"/>
    <w:rsid w:val="44B71B00"/>
    <w:rsid w:val="44BA15F0"/>
    <w:rsid w:val="44D0697F"/>
    <w:rsid w:val="44F51AA1"/>
    <w:rsid w:val="44F85C75"/>
    <w:rsid w:val="45124F88"/>
    <w:rsid w:val="451756C7"/>
    <w:rsid w:val="45237196"/>
    <w:rsid w:val="45264590"/>
    <w:rsid w:val="45637458"/>
    <w:rsid w:val="4588349D"/>
    <w:rsid w:val="458D0AB3"/>
    <w:rsid w:val="458D3633"/>
    <w:rsid w:val="45933B89"/>
    <w:rsid w:val="45991206"/>
    <w:rsid w:val="459C565C"/>
    <w:rsid w:val="45D4223E"/>
    <w:rsid w:val="45DD3306"/>
    <w:rsid w:val="45E27675"/>
    <w:rsid w:val="45E32481"/>
    <w:rsid w:val="45EC57D9"/>
    <w:rsid w:val="461868E3"/>
    <w:rsid w:val="461A7F93"/>
    <w:rsid w:val="462211FB"/>
    <w:rsid w:val="463D02E0"/>
    <w:rsid w:val="46400BBF"/>
    <w:rsid w:val="46441765"/>
    <w:rsid w:val="46460CF9"/>
    <w:rsid w:val="46463B7A"/>
    <w:rsid w:val="466726B7"/>
    <w:rsid w:val="466F11C7"/>
    <w:rsid w:val="467001B9"/>
    <w:rsid w:val="4670640B"/>
    <w:rsid w:val="467A2DE5"/>
    <w:rsid w:val="468D39EA"/>
    <w:rsid w:val="46A55988"/>
    <w:rsid w:val="46AD7810"/>
    <w:rsid w:val="46CF36A7"/>
    <w:rsid w:val="46F15E80"/>
    <w:rsid w:val="46F32B98"/>
    <w:rsid w:val="47017063"/>
    <w:rsid w:val="4707219F"/>
    <w:rsid w:val="470D3C59"/>
    <w:rsid w:val="47123CE1"/>
    <w:rsid w:val="471A0124"/>
    <w:rsid w:val="47213261"/>
    <w:rsid w:val="472307F4"/>
    <w:rsid w:val="47264D1B"/>
    <w:rsid w:val="472C23A2"/>
    <w:rsid w:val="474B6FAD"/>
    <w:rsid w:val="474F3279"/>
    <w:rsid w:val="47543E89"/>
    <w:rsid w:val="47615D53"/>
    <w:rsid w:val="47637D1D"/>
    <w:rsid w:val="476F3C10"/>
    <w:rsid w:val="477C090E"/>
    <w:rsid w:val="478A7058"/>
    <w:rsid w:val="478F466E"/>
    <w:rsid w:val="479F062A"/>
    <w:rsid w:val="47A3636C"/>
    <w:rsid w:val="47BB76C5"/>
    <w:rsid w:val="47BC11DC"/>
    <w:rsid w:val="47C86855"/>
    <w:rsid w:val="47CA06B4"/>
    <w:rsid w:val="47E60DC9"/>
    <w:rsid w:val="47E82066"/>
    <w:rsid w:val="47EA7AF7"/>
    <w:rsid w:val="47EE66D8"/>
    <w:rsid w:val="48001F45"/>
    <w:rsid w:val="480F17F3"/>
    <w:rsid w:val="481639B1"/>
    <w:rsid w:val="481C5974"/>
    <w:rsid w:val="483B3667"/>
    <w:rsid w:val="48474B8F"/>
    <w:rsid w:val="48482A6F"/>
    <w:rsid w:val="484D0DB1"/>
    <w:rsid w:val="484E5E5B"/>
    <w:rsid w:val="485222E4"/>
    <w:rsid w:val="48561790"/>
    <w:rsid w:val="485C3F8A"/>
    <w:rsid w:val="486A0C38"/>
    <w:rsid w:val="486A4047"/>
    <w:rsid w:val="486F1DBE"/>
    <w:rsid w:val="487D6BBD"/>
    <w:rsid w:val="48831CF9"/>
    <w:rsid w:val="489363E0"/>
    <w:rsid w:val="48945CB4"/>
    <w:rsid w:val="48994F7D"/>
    <w:rsid w:val="48996942"/>
    <w:rsid w:val="48BC0576"/>
    <w:rsid w:val="48BC5937"/>
    <w:rsid w:val="48D6283F"/>
    <w:rsid w:val="48F84495"/>
    <w:rsid w:val="48FD1B93"/>
    <w:rsid w:val="49042E3A"/>
    <w:rsid w:val="4908149D"/>
    <w:rsid w:val="492928A1"/>
    <w:rsid w:val="492D2391"/>
    <w:rsid w:val="49376B8A"/>
    <w:rsid w:val="493A4AAE"/>
    <w:rsid w:val="49492F43"/>
    <w:rsid w:val="49495B74"/>
    <w:rsid w:val="494B2817"/>
    <w:rsid w:val="49724248"/>
    <w:rsid w:val="497955D6"/>
    <w:rsid w:val="49836455"/>
    <w:rsid w:val="49912347"/>
    <w:rsid w:val="49945CF4"/>
    <w:rsid w:val="49B02FC2"/>
    <w:rsid w:val="49B06B1E"/>
    <w:rsid w:val="49B22896"/>
    <w:rsid w:val="49B83FC7"/>
    <w:rsid w:val="49BB5BEF"/>
    <w:rsid w:val="49D722FD"/>
    <w:rsid w:val="49D84A41"/>
    <w:rsid w:val="49FB423D"/>
    <w:rsid w:val="4A0B1FA6"/>
    <w:rsid w:val="4A0F5F3A"/>
    <w:rsid w:val="4A2C089A"/>
    <w:rsid w:val="4A4D67E0"/>
    <w:rsid w:val="4A5B4FE6"/>
    <w:rsid w:val="4A67100A"/>
    <w:rsid w:val="4A6C513B"/>
    <w:rsid w:val="4A7706DB"/>
    <w:rsid w:val="4A872075"/>
    <w:rsid w:val="4A873D23"/>
    <w:rsid w:val="4A895CED"/>
    <w:rsid w:val="4A8E3303"/>
    <w:rsid w:val="4A9A1CA8"/>
    <w:rsid w:val="4AB443EC"/>
    <w:rsid w:val="4ABB39CC"/>
    <w:rsid w:val="4ADA20A4"/>
    <w:rsid w:val="4AEE3DA2"/>
    <w:rsid w:val="4AF55130"/>
    <w:rsid w:val="4AF64A04"/>
    <w:rsid w:val="4AFF5FAF"/>
    <w:rsid w:val="4B027E16"/>
    <w:rsid w:val="4B044CB6"/>
    <w:rsid w:val="4B1530DD"/>
    <w:rsid w:val="4B164249"/>
    <w:rsid w:val="4B1F21AD"/>
    <w:rsid w:val="4B260643"/>
    <w:rsid w:val="4B372446"/>
    <w:rsid w:val="4B49330A"/>
    <w:rsid w:val="4B5F25AA"/>
    <w:rsid w:val="4B6127C6"/>
    <w:rsid w:val="4B6244A2"/>
    <w:rsid w:val="4B906020"/>
    <w:rsid w:val="4B906C07"/>
    <w:rsid w:val="4B977D64"/>
    <w:rsid w:val="4BA601D9"/>
    <w:rsid w:val="4BA803F5"/>
    <w:rsid w:val="4BAB57EF"/>
    <w:rsid w:val="4BB02844"/>
    <w:rsid w:val="4BCF29E0"/>
    <w:rsid w:val="4BCF5981"/>
    <w:rsid w:val="4BDE0179"/>
    <w:rsid w:val="4BF85DFC"/>
    <w:rsid w:val="4C0A0767"/>
    <w:rsid w:val="4C1E06B7"/>
    <w:rsid w:val="4C26206A"/>
    <w:rsid w:val="4C6D3099"/>
    <w:rsid w:val="4C79769B"/>
    <w:rsid w:val="4C9646F1"/>
    <w:rsid w:val="4C975D73"/>
    <w:rsid w:val="4C982217"/>
    <w:rsid w:val="4CA74208"/>
    <w:rsid w:val="4CB44B77"/>
    <w:rsid w:val="4CD62D3F"/>
    <w:rsid w:val="4CE70AA9"/>
    <w:rsid w:val="4CEC7EAC"/>
    <w:rsid w:val="4D027691"/>
    <w:rsid w:val="4D1D44CA"/>
    <w:rsid w:val="4D32473B"/>
    <w:rsid w:val="4D381304"/>
    <w:rsid w:val="4D4D047C"/>
    <w:rsid w:val="4D5379FD"/>
    <w:rsid w:val="4D6A7D0F"/>
    <w:rsid w:val="4D6D36A4"/>
    <w:rsid w:val="4D77007F"/>
    <w:rsid w:val="4D824A84"/>
    <w:rsid w:val="4D8409ED"/>
    <w:rsid w:val="4D9D2CC9"/>
    <w:rsid w:val="4DA4699A"/>
    <w:rsid w:val="4DA852E7"/>
    <w:rsid w:val="4DB620E7"/>
    <w:rsid w:val="4DC94652"/>
    <w:rsid w:val="4DD74FC1"/>
    <w:rsid w:val="4DE35714"/>
    <w:rsid w:val="4E003C1F"/>
    <w:rsid w:val="4E035DB6"/>
    <w:rsid w:val="4E34737C"/>
    <w:rsid w:val="4E347D1E"/>
    <w:rsid w:val="4E390459"/>
    <w:rsid w:val="4E3B72FE"/>
    <w:rsid w:val="4E4151FC"/>
    <w:rsid w:val="4E43575C"/>
    <w:rsid w:val="4E500F98"/>
    <w:rsid w:val="4E525304"/>
    <w:rsid w:val="4E572491"/>
    <w:rsid w:val="4E84518D"/>
    <w:rsid w:val="4EA76741"/>
    <w:rsid w:val="4EAA4484"/>
    <w:rsid w:val="4EAD5D22"/>
    <w:rsid w:val="4EC54E1A"/>
    <w:rsid w:val="4ED10F45"/>
    <w:rsid w:val="4ED1211D"/>
    <w:rsid w:val="4ED27537"/>
    <w:rsid w:val="4ED4505D"/>
    <w:rsid w:val="4EFF657E"/>
    <w:rsid w:val="4F043D9E"/>
    <w:rsid w:val="4F081DBA"/>
    <w:rsid w:val="4F192C4D"/>
    <w:rsid w:val="4F29127F"/>
    <w:rsid w:val="4F2C30EB"/>
    <w:rsid w:val="4F351F9F"/>
    <w:rsid w:val="4F376B26"/>
    <w:rsid w:val="4F5B3603"/>
    <w:rsid w:val="4F6176BF"/>
    <w:rsid w:val="4F675ED1"/>
    <w:rsid w:val="4F6B3C13"/>
    <w:rsid w:val="4F731B37"/>
    <w:rsid w:val="4F7C1C4E"/>
    <w:rsid w:val="4F7D74A2"/>
    <w:rsid w:val="4F8005F3"/>
    <w:rsid w:val="4F980780"/>
    <w:rsid w:val="4F9F566B"/>
    <w:rsid w:val="4FB40E6B"/>
    <w:rsid w:val="4FD55530"/>
    <w:rsid w:val="4FD6416C"/>
    <w:rsid w:val="4FE44618"/>
    <w:rsid w:val="4FE614EB"/>
    <w:rsid w:val="4FF97471"/>
    <w:rsid w:val="4FFC486B"/>
    <w:rsid w:val="4FFE4547"/>
    <w:rsid w:val="500100D3"/>
    <w:rsid w:val="500879CF"/>
    <w:rsid w:val="501222E0"/>
    <w:rsid w:val="50151DD1"/>
    <w:rsid w:val="50334005"/>
    <w:rsid w:val="50334BF7"/>
    <w:rsid w:val="503C55AF"/>
    <w:rsid w:val="50421D9C"/>
    <w:rsid w:val="50424731"/>
    <w:rsid w:val="504F0E3F"/>
    <w:rsid w:val="504F52E3"/>
    <w:rsid w:val="50647638"/>
    <w:rsid w:val="506B7C43"/>
    <w:rsid w:val="50715259"/>
    <w:rsid w:val="5079410E"/>
    <w:rsid w:val="507F724A"/>
    <w:rsid w:val="50843944"/>
    <w:rsid w:val="509C604E"/>
    <w:rsid w:val="509E73CD"/>
    <w:rsid w:val="50AB321F"/>
    <w:rsid w:val="50BB4726"/>
    <w:rsid w:val="50CA660C"/>
    <w:rsid w:val="50CB6A87"/>
    <w:rsid w:val="50D150C6"/>
    <w:rsid w:val="50E05F3B"/>
    <w:rsid w:val="50E53551"/>
    <w:rsid w:val="51025EB1"/>
    <w:rsid w:val="51073791"/>
    <w:rsid w:val="51165E00"/>
    <w:rsid w:val="512322CB"/>
    <w:rsid w:val="512E314A"/>
    <w:rsid w:val="513D15DF"/>
    <w:rsid w:val="515D758B"/>
    <w:rsid w:val="51861D6F"/>
    <w:rsid w:val="51890380"/>
    <w:rsid w:val="51894824"/>
    <w:rsid w:val="5196078D"/>
    <w:rsid w:val="51DB0FC0"/>
    <w:rsid w:val="51F223CA"/>
    <w:rsid w:val="52016370"/>
    <w:rsid w:val="521C20D8"/>
    <w:rsid w:val="523342A0"/>
    <w:rsid w:val="525615E0"/>
    <w:rsid w:val="526112FD"/>
    <w:rsid w:val="52636E23"/>
    <w:rsid w:val="52804C6C"/>
    <w:rsid w:val="52913D67"/>
    <w:rsid w:val="52964527"/>
    <w:rsid w:val="5296650F"/>
    <w:rsid w:val="52A126FB"/>
    <w:rsid w:val="52A15B9E"/>
    <w:rsid w:val="52A4453E"/>
    <w:rsid w:val="52AD4542"/>
    <w:rsid w:val="52BE405A"/>
    <w:rsid w:val="52C65702"/>
    <w:rsid w:val="52E61294"/>
    <w:rsid w:val="52F742C9"/>
    <w:rsid w:val="530F2B07"/>
    <w:rsid w:val="531B0AB3"/>
    <w:rsid w:val="532A0CDB"/>
    <w:rsid w:val="532D11DF"/>
    <w:rsid w:val="532E5683"/>
    <w:rsid w:val="532F007B"/>
    <w:rsid w:val="533B7DA0"/>
    <w:rsid w:val="534649FF"/>
    <w:rsid w:val="534722A1"/>
    <w:rsid w:val="536401DB"/>
    <w:rsid w:val="537A6AA1"/>
    <w:rsid w:val="537B604E"/>
    <w:rsid w:val="53980D4F"/>
    <w:rsid w:val="539D6365"/>
    <w:rsid w:val="539F20DD"/>
    <w:rsid w:val="53A07C03"/>
    <w:rsid w:val="53A652B1"/>
    <w:rsid w:val="53B10062"/>
    <w:rsid w:val="53C94501"/>
    <w:rsid w:val="540128DA"/>
    <w:rsid w:val="540E2DBF"/>
    <w:rsid w:val="54192FEF"/>
    <w:rsid w:val="5428719C"/>
    <w:rsid w:val="54321AC2"/>
    <w:rsid w:val="543D36A4"/>
    <w:rsid w:val="545E6F22"/>
    <w:rsid w:val="54644976"/>
    <w:rsid w:val="54655E08"/>
    <w:rsid w:val="546649A9"/>
    <w:rsid w:val="546B0426"/>
    <w:rsid w:val="549C661D"/>
    <w:rsid w:val="549E05E7"/>
    <w:rsid w:val="54B03E76"/>
    <w:rsid w:val="54CC5B4C"/>
    <w:rsid w:val="54DA7145"/>
    <w:rsid w:val="54DE6C35"/>
    <w:rsid w:val="54E16725"/>
    <w:rsid w:val="54ED50CA"/>
    <w:rsid w:val="54F93A6F"/>
    <w:rsid w:val="55061EF5"/>
    <w:rsid w:val="5513726A"/>
    <w:rsid w:val="551663CF"/>
    <w:rsid w:val="5519761B"/>
    <w:rsid w:val="55312A24"/>
    <w:rsid w:val="55313209"/>
    <w:rsid w:val="55397BB0"/>
    <w:rsid w:val="5543089A"/>
    <w:rsid w:val="554F7B33"/>
    <w:rsid w:val="55500B7A"/>
    <w:rsid w:val="557F21C6"/>
    <w:rsid w:val="55885338"/>
    <w:rsid w:val="558F6DFF"/>
    <w:rsid w:val="55990DAE"/>
    <w:rsid w:val="55AF05D2"/>
    <w:rsid w:val="55B353F5"/>
    <w:rsid w:val="55B86489"/>
    <w:rsid w:val="55BB0D24"/>
    <w:rsid w:val="55C027DF"/>
    <w:rsid w:val="55C27722"/>
    <w:rsid w:val="56004989"/>
    <w:rsid w:val="560B60D9"/>
    <w:rsid w:val="56161BD4"/>
    <w:rsid w:val="56220DA3"/>
    <w:rsid w:val="56226FF5"/>
    <w:rsid w:val="563A7E9B"/>
    <w:rsid w:val="5642697E"/>
    <w:rsid w:val="56456A09"/>
    <w:rsid w:val="564E1B99"/>
    <w:rsid w:val="56791205"/>
    <w:rsid w:val="568630E0"/>
    <w:rsid w:val="56BB0A65"/>
    <w:rsid w:val="56D952A8"/>
    <w:rsid w:val="56D95906"/>
    <w:rsid w:val="56DC57FE"/>
    <w:rsid w:val="56EF3762"/>
    <w:rsid w:val="56FC33A3"/>
    <w:rsid w:val="57225757"/>
    <w:rsid w:val="57274D83"/>
    <w:rsid w:val="572D7A00"/>
    <w:rsid w:val="573B211D"/>
    <w:rsid w:val="57407F61"/>
    <w:rsid w:val="574C257C"/>
    <w:rsid w:val="574E2BA6"/>
    <w:rsid w:val="57831D16"/>
    <w:rsid w:val="57875362"/>
    <w:rsid w:val="579857E3"/>
    <w:rsid w:val="57A16858"/>
    <w:rsid w:val="57AA72A2"/>
    <w:rsid w:val="57D460CD"/>
    <w:rsid w:val="57F55AE4"/>
    <w:rsid w:val="5802684E"/>
    <w:rsid w:val="58164938"/>
    <w:rsid w:val="581A4428"/>
    <w:rsid w:val="5838665C"/>
    <w:rsid w:val="583B3243"/>
    <w:rsid w:val="586438F5"/>
    <w:rsid w:val="586B2160"/>
    <w:rsid w:val="58740BE1"/>
    <w:rsid w:val="587873A1"/>
    <w:rsid w:val="58831FCD"/>
    <w:rsid w:val="58B51D2F"/>
    <w:rsid w:val="58B8779D"/>
    <w:rsid w:val="58B9221A"/>
    <w:rsid w:val="58C16652"/>
    <w:rsid w:val="58C36A96"/>
    <w:rsid w:val="58C779E0"/>
    <w:rsid w:val="58CF5213"/>
    <w:rsid w:val="58D520FD"/>
    <w:rsid w:val="58DB5992"/>
    <w:rsid w:val="58DD798B"/>
    <w:rsid w:val="58E30CBE"/>
    <w:rsid w:val="58F75133"/>
    <w:rsid w:val="58FA1B64"/>
    <w:rsid w:val="59017396"/>
    <w:rsid w:val="590F1468"/>
    <w:rsid w:val="591440B4"/>
    <w:rsid w:val="591F781C"/>
    <w:rsid w:val="59331709"/>
    <w:rsid w:val="593F7AD7"/>
    <w:rsid w:val="594554D5"/>
    <w:rsid w:val="59594ADC"/>
    <w:rsid w:val="595A64AD"/>
    <w:rsid w:val="596F245C"/>
    <w:rsid w:val="596F2552"/>
    <w:rsid w:val="598A113A"/>
    <w:rsid w:val="598F04FE"/>
    <w:rsid w:val="599D197A"/>
    <w:rsid w:val="59A71F8F"/>
    <w:rsid w:val="59AB01F8"/>
    <w:rsid w:val="59B652B4"/>
    <w:rsid w:val="59B9431E"/>
    <w:rsid w:val="59C53F20"/>
    <w:rsid w:val="59C97EB4"/>
    <w:rsid w:val="59D40607"/>
    <w:rsid w:val="59D625D1"/>
    <w:rsid w:val="59DD570D"/>
    <w:rsid w:val="59E22D24"/>
    <w:rsid w:val="59FC1CC9"/>
    <w:rsid w:val="5A08675B"/>
    <w:rsid w:val="5A2A0227"/>
    <w:rsid w:val="5A3115B5"/>
    <w:rsid w:val="5A405C9C"/>
    <w:rsid w:val="5A490FF5"/>
    <w:rsid w:val="5A537A69"/>
    <w:rsid w:val="5A5A57AD"/>
    <w:rsid w:val="5A6C4CE3"/>
    <w:rsid w:val="5A8262B5"/>
    <w:rsid w:val="5A84202D"/>
    <w:rsid w:val="5A971D60"/>
    <w:rsid w:val="5A990844"/>
    <w:rsid w:val="5A9C7376"/>
    <w:rsid w:val="5AC71F19"/>
    <w:rsid w:val="5ACA2937"/>
    <w:rsid w:val="5ACD5782"/>
    <w:rsid w:val="5ACF0F8A"/>
    <w:rsid w:val="5AF86B46"/>
    <w:rsid w:val="5B0667AC"/>
    <w:rsid w:val="5B070568"/>
    <w:rsid w:val="5B4B66A7"/>
    <w:rsid w:val="5B4D68C3"/>
    <w:rsid w:val="5B57504B"/>
    <w:rsid w:val="5B597015"/>
    <w:rsid w:val="5B601D6D"/>
    <w:rsid w:val="5B6A2FD1"/>
    <w:rsid w:val="5B6B4F9B"/>
    <w:rsid w:val="5B763AC6"/>
    <w:rsid w:val="5B9C33A6"/>
    <w:rsid w:val="5BAF6C35"/>
    <w:rsid w:val="5BB03E37"/>
    <w:rsid w:val="5BB16E51"/>
    <w:rsid w:val="5BBC5765"/>
    <w:rsid w:val="5BBF67BB"/>
    <w:rsid w:val="5BE07737"/>
    <w:rsid w:val="5BEA0EA0"/>
    <w:rsid w:val="5BF24C58"/>
    <w:rsid w:val="5BF64864"/>
    <w:rsid w:val="5BFE7BBD"/>
    <w:rsid w:val="5C0554A5"/>
    <w:rsid w:val="5C235F5B"/>
    <w:rsid w:val="5C2B0FDF"/>
    <w:rsid w:val="5C3402DC"/>
    <w:rsid w:val="5C3F22A3"/>
    <w:rsid w:val="5C433822"/>
    <w:rsid w:val="5C470D42"/>
    <w:rsid w:val="5C606182"/>
    <w:rsid w:val="5C6C69AE"/>
    <w:rsid w:val="5C8962E6"/>
    <w:rsid w:val="5C8D3148"/>
    <w:rsid w:val="5C8E5E88"/>
    <w:rsid w:val="5C92685B"/>
    <w:rsid w:val="5C95745D"/>
    <w:rsid w:val="5CA3560F"/>
    <w:rsid w:val="5CA92B4D"/>
    <w:rsid w:val="5CAC2E4F"/>
    <w:rsid w:val="5CAF1492"/>
    <w:rsid w:val="5CBD29A0"/>
    <w:rsid w:val="5CC2508E"/>
    <w:rsid w:val="5CD5091E"/>
    <w:rsid w:val="5CD86BD0"/>
    <w:rsid w:val="5CF05758"/>
    <w:rsid w:val="5CFA6311"/>
    <w:rsid w:val="5D0B2943"/>
    <w:rsid w:val="5D1F7DEB"/>
    <w:rsid w:val="5D2212B7"/>
    <w:rsid w:val="5D23137A"/>
    <w:rsid w:val="5D236E89"/>
    <w:rsid w:val="5D2378DB"/>
    <w:rsid w:val="5D283143"/>
    <w:rsid w:val="5D3A4C25"/>
    <w:rsid w:val="5D412E86"/>
    <w:rsid w:val="5D45600F"/>
    <w:rsid w:val="5D537A94"/>
    <w:rsid w:val="5D5B27A1"/>
    <w:rsid w:val="5D5F468B"/>
    <w:rsid w:val="5D663C6C"/>
    <w:rsid w:val="5D683540"/>
    <w:rsid w:val="5D7243BE"/>
    <w:rsid w:val="5D77669C"/>
    <w:rsid w:val="5D86006E"/>
    <w:rsid w:val="5DA744B4"/>
    <w:rsid w:val="5DB270F2"/>
    <w:rsid w:val="5DCF35BF"/>
    <w:rsid w:val="5DD230AF"/>
    <w:rsid w:val="5DF66BDC"/>
    <w:rsid w:val="5DFB359E"/>
    <w:rsid w:val="5E2B4A69"/>
    <w:rsid w:val="5E394EDC"/>
    <w:rsid w:val="5E443FAD"/>
    <w:rsid w:val="5E727157"/>
    <w:rsid w:val="5E772DB2"/>
    <w:rsid w:val="5E8B0CD1"/>
    <w:rsid w:val="5E907AF9"/>
    <w:rsid w:val="5E927771"/>
    <w:rsid w:val="5E9B5B97"/>
    <w:rsid w:val="5EA42C9D"/>
    <w:rsid w:val="5EA7453C"/>
    <w:rsid w:val="5EAE7678"/>
    <w:rsid w:val="5EBB7FE7"/>
    <w:rsid w:val="5ECB647C"/>
    <w:rsid w:val="5EE26529"/>
    <w:rsid w:val="5F092B01"/>
    <w:rsid w:val="5F2A6A0E"/>
    <w:rsid w:val="5F3959AA"/>
    <w:rsid w:val="5F443B39"/>
    <w:rsid w:val="5F491A1B"/>
    <w:rsid w:val="5F750ADC"/>
    <w:rsid w:val="5F996F71"/>
    <w:rsid w:val="5F9C2CA4"/>
    <w:rsid w:val="5FA36AB1"/>
    <w:rsid w:val="5FAE3A01"/>
    <w:rsid w:val="5FC86AF5"/>
    <w:rsid w:val="5FD70E51"/>
    <w:rsid w:val="5FDC7E9B"/>
    <w:rsid w:val="5FE315A4"/>
    <w:rsid w:val="5FEF619A"/>
    <w:rsid w:val="5FFC4413"/>
    <w:rsid w:val="600339F4"/>
    <w:rsid w:val="6004777E"/>
    <w:rsid w:val="60115C72"/>
    <w:rsid w:val="6013693F"/>
    <w:rsid w:val="601B0D3D"/>
    <w:rsid w:val="60275934"/>
    <w:rsid w:val="603B318E"/>
    <w:rsid w:val="604069F6"/>
    <w:rsid w:val="604F09E7"/>
    <w:rsid w:val="605B738C"/>
    <w:rsid w:val="6066108A"/>
    <w:rsid w:val="60712CDB"/>
    <w:rsid w:val="60736193"/>
    <w:rsid w:val="607466A0"/>
    <w:rsid w:val="607A54CE"/>
    <w:rsid w:val="608A6083"/>
    <w:rsid w:val="60AA172A"/>
    <w:rsid w:val="60C56EFB"/>
    <w:rsid w:val="60C63FD9"/>
    <w:rsid w:val="60D50441"/>
    <w:rsid w:val="60D5726F"/>
    <w:rsid w:val="60D9283D"/>
    <w:rsid w:val="60DA190E"/>
    <w:rsid w:val="60E27AAD"/>
    <w:rsid w:val="60E37A9B"/>
    <w:rsid w:val="60FA6BA5"/>
    <w:rsid w:val="610E5564"/>
    <w:rsid w:val="61113EEE"/>
    <w:rsid w:val="61241E74"/>
    <w:rsid w:val="614748AD"/>
    <w:rsid w:val="614B5652"/>
    <w:rsid w:val="614B7400"/>
    <w:rsid w:val="615D0EE2"/>
    <w:rsid w:val="61652E80"/>
    <w:rsid w:val="61920AE7"/>
    <w:rsid w:val="619A3B9A"/>
    <w:rsid w:val="619C1A0A"/>
    <w:rsid w:val="619F599E"/>
    <w:rsid w:val="61AA617D"/>
    <w:rsid w:val="61AD2277"/>
    <w:rsid w:val="61B01959"/>
    <w:rsid w:val="61E21CA2"/>
    <w:rsid w:val="61E909C7"/>
    <w:rsid w:val="621150B7"/>
    <w:rsid w:val="62187750"/>
    <w:rsid w:val="62271B8B"/>
    <w:rsid w:val="622F0AD0"/>
    <w:rsid w:val="622F287E"/>
    <w:rsid w:val="622F7D46"/>
    <w:rsid w:val="62303D5D"/>
    <w:rsid w:val="62325D1C"/>
    <w:rsid w:val="623B56C7"/>
    <w:rsid w:val="623D0256"/>
    <w:rsid w:val="623E0D13"/>
    <w:rsid w:val="62423FC3"/>
    <w:rsid w:val="624339A9"/>
    <w:rsid w:val="62453B18"/>
    <w:rsid w:val="62522A10"/>
    <w:rsid w:val="625340CD"/>
    <w:rsid w:val="625D47CB"/>
    <w:rsid w:val="626369CC"/>
    <w:rsid w:val="626B762E"/>
    <w:rsid w:val="627252FE"/>
    <w:rsid w:val="62777E59"/>
    <w:rsid w:val="62797F9D"/>
    <w:rsid w:val="628A01C5"/>
    <w:rsid w:val="628B2BF7"/>
    <w:rsid w:val="629366F4"/>
    <w:rsid w:val="629B6165"/>
    <w:rsid w:val="62A0552A"/>
    <w:rsid w:val="62A36DC8"/>
    <w:rsid w:val="62B132A1"/>
    <w:rsid w:val="62B964FA"/>
    <w:rsid w:val="62BD2202"/>
    <w:rsid w:val="62CE705E"/>
    <w:rsid w:val="62DB0C58"/>
    <w:rsid w:val="62DF4E3C"/>
    <w:rsid w:val="62E73159"/>
    <w:rsid w:val="62E85D96"/>
    <w:rsid w:val="62F15D85"/>
    <w:rsid w:val="62F835B8"/>
    <w:rsid w:val="63041F5D"/>
    <w:rsid w:val="630A6E47"/>
    <w:rsid w:val="630C2BBF"/>
    <w:rsid w:val="63214AE8"/>
    <w:rsid w:val="63282FC3"/>
    <w:rsid w:val="6329551F"/>
    <w:rsid w:val="633B34A5"/>
    <w:rsid w:val="633D1CE0"/>
    <w:rsid w:val="63450CA8"/>
    <w:rsid w:val="63493184"/>
    <w:rsid w:val="63573A25"/>
    <w:rsid w:val="635A12B4"/>
    <w:rsid w:val="635C2035"/>
    <w:rsid w:val="63611B20"/>
    <w:rsid w:val="63777CA7"/>
    <w:rsid w:val="63892462"/>
    <w:rsid w:val="63921239"/>
    <w:rsid w:val="6394230E"/>
    <w:rsid w:val="63A81C50"/>
    <w:rsid w:val="63C5060B"/>
    <w:rsid w:val="63CF632C"/>
    <w:rsid w:val="63D715A1"/>
    <w:rsid w:val="63EF7FA0"/>
    <w:rsid w:val="63FA21F9"/>
    <w:rsid w:val="641E6734"/>
    <w:rsid w:val="64345999"/>
    <w:rsid w:val="643474F7"/>
    <w:rsid w:val="643B00E8"/>
    <w:rsid w:val="645A6B7B"/>
    <w:rsid w:val="64607667"/>
    <w:rsid w:val="646C5FB1"/>
    <w:rsid w:val="6476379D"/>
    <w:rsid w:val="64763E2C"/>
    <w:rsid w:val="647C3D75"/>
    <w:rsid w:val="64852C29"/>
    <w:rsid w:val="64882A58"/>
    <w:rsid w:val="64925346"/>
    <w:rsid w:val="64AF414A"/>
    <w:rsid w:val="64CF659A"/>
    <w:rsid w:val="64D34395"/>
    <w:rsid w:val="64EA6203"/>
    <w:rsid w:val="65053D6A"/>
    <w:rsid w:val="65055979"/>
    <w:rsid w:val="65137B25"/>
    <w:rsid w:val="65150451"/>
    <w:rsid w:val="65177F59"/>
    <w:rsid w:val="651D27FB"/>
    <w:rsid w:val="65240694"/>
    <w:rsid w:val="652E7E13"/>
    <w:rsid w:val="65322A34"/>
    <w:rsid w:val="655A40B6"/>
    <w:rsid w:val="656071F2"/>
    <w:rsid w:val="657236A9"/>
    <w:rsid w:val="657809E0"/>
    <w:rsid w:val="65832EBA"/>
    <w:rsid w:val="65894783"/>
    <w:rsid w:val="65956E9C"/>
    <w:rsid w:val="659C46CE"/>
    <w:rsid w:val="65A70761"/>
    <w:rsid w:val="65B705C0"/>
    <w:rsid w:val="65BC7FC9"/>
    <w:rsid w:val="65CE6852"/>
    <w:rsid w:val="65E25E59"/>
    <w:rsid w:val="65E336C9"/>
    <w:rsid w:val="65E41BD1"/>
    <w:rsid w:val="65EE0CA2"/>
    <w:rsid w:val="65FC6F1B"/>
    <w:rsid w:val="65FD2C93"/>
    <w:rsid w:val="661701F9"/>
    <w:rsid w:val="6626043C"/>
    <w:rsid w:val="664D7777"/>
    <w:rsid w:val="66544FA9"/>
    <w:rsid w:val="66552B2B"/>
    <w:rsid w:val="66567FF1"/>
    <w:rsid w:val="665937B5"/>
    <w:rsid w:val="666230CA"/>
    <w:rsid w:val="666B5E4F"/>
    <w:rsid w:val="66707909"/>
    <w:rsid w:val="667F298E"/>
    <w:rsid w:val="66857CF8"/>
    <w:rsid w:val="669748D6"/>
    <w:rsid w:val="66A23F66"/>
    <w:rsid w:val="66A71258"/>
    <w:rsid w:val="66AC6B93"/>
    <w:rsid w:val="66B21CD0"/>
    <w:rsid w:val="66B57E5F"/>
    <w:rsid w:val="66C242CC"/>
    <w:rsid w:val="66CC5472"/>
    <w:rsid w:val="66D06120"/>
    <w:rsid w:val="66D460EA"/>
    <w:rsid w:val="66D52076"/>
    <w:rsid w:val="66DC6D4D"/>
    <w:rsid w:val="66E26E7C"/>
    <w:rsid w:val="66F422E8"/>
    <w:rsid w:val="66F95B50"/>
    <w:rsid w:val="670219E7"/>
    <w:rsid w:val="670238F3"/>
    <w:rsid w:val="670C4FDE"/>
    <w:rsid w:val="671309C0"/>
    <w:rsid w:val="671C744E"/>
    <w:rsid w:val="6740552D"/>
    <w:rsid w:val="6749706D"/>
    <w:rsid w:val="674A1F08"/>
    <w:rsid w:val="674C3ED2"/>
    <w:rsid w:val="674F5770"/>
    <w:rsid w:val="676A026B"/>
    <w:rsid w:val="676B69FA"/>
    <w:rsid w:val="676C6322"/>
    <w:rsid w:val="67803B7C"/>
    <w:rsid w:val="678F3DBF"/>
    <w:rsid w:val="679A2E90"/>
    <w:rsid w:val="67B0620F"/>
    <w:rsid w:val="67BF5044"/>
    <w:rsid w:val="67C107F4"/>
    <w:rsid w:val="67C65A33"/>
    <w:rsid w:val="67D3032E"/>
    <w:rsid w:val="67E265E5"/>
    <w:rsid w:val="67E660D5"/>
    <w:rsid w:val="67EA66C6"/>
    <w:rsid w:val="67FA56DC"/>
    <w:rsid w:val="67FD51CC"/>
    <w:rsid w:val="680E1188"/>
    <w:rsid w:val="682242D8"/>
    <w:rsid w:val="68262975"/>
    <w:rsid w:val="68350E54"/>
    <w:rsid w:val="683F57E5"/>
    <w:rsid w:val="68564350"/>
    <w:rsid w:val="686635B0"/>
    <w:rsid w:val="6870315E"/>
    <w:rsid w:val="68A45648"/>
    <w:rsid w:val="68B24209"/>
    <w:rsid w:val="68BA4E6C"/>
    <w:rsid w:val="68CA68A4"/>
    <w:rsid w:val="68F16ADF"/>
    <w:rsid w:val="68FC241E"/>
    <w:rsid w:val="68FE11FC"/>
    <w:rsid w:val="691B3B5C"/>
    <w:rsid w:val="692264C9"/>
    <w:rsid w:val="69233924"/>
    <w:rsid w:val="6948298A"/>
    <w:rsid w:val="694D0207"/>
    <w:rsid w:val="6951757E"/>
    <w:rsid w:val="697119CE"/>
    <w:rsid w:val="697414BE"/>
    <w:rsid w:val="697D4817"/>
    <w:rsid w:val="698A250C"/>
    <w:rsid w:val="699F653B"/>
    <w:rsid w:val="69A53EF4"/>
    <w:rsid w:val="69A87AAE"/>
    <w:rsid w:val="69AE49D0"/>
    <w:rsid w:val="69BF2811"/>
    <w:rsid w:val="69D733AD"/>
    <w:rsid w:val="6A06390E"/>
    <w:rsid w:val="6A06480C"/>
    <w:rsid w:val="6A0D2113"/>
    <w:rsid w:val="6A0E36C1"/>
    <w:rsid w:val="6A1A02B8"/>
    <w:rsid w:val="6A22716C"/>
    <w:rsid w:val="6A2904FB"/>
    <w:rsid w:val="6A293039"/>
    <w:rsid w:val="6A5C7765"/>
    <w:rsid w:val="6A633A0D"/>
    <w:rsid w:val="6A6907EF"/>
    <w:rsid w:val="6A8219B9"/>
    <w:rsid w:val="6A86594D"/>
    <w:rsid w:val="6A9126D7"/>
    <w:rsid w:val="6AB91856"/>
    <w:rsid w:val="6ABA73A5"/>
    <w:rsid w:val="6ABF5992"/>
    <w:rsid w:val="6AC344AB"/>
    <w:rsid w:val="6AC94A9A"/>
    <w:rsid w:val="6AD0082B"/>
    <w:rsid w:val="6B013226"/>
    <w:rsid w:val="6B0B19AE"/>
    <w:rsid w:val="6B1B6095"/>
    <w:rsid w:val="6B2361F6"/>
    <w:rsid w:val="6B2B7B83"/>
    <w:rsid w:val="6B3E7FD6"/>
    <w:rsid w:val="6B435DC8"/>
    <w:rsid w:val="6B5B46E4"/>
    <w:rsid w:val="6B5E5F82"/>
    <w:rsid w:val="6B623CC4"/>
    <w:rsid w:val="6B63238D"/>
    <w:rsid w:val="6B7457A6"/>
    <w:rsid w:val="6B8C5063"/>
    <w:rsid w:val="6B923E7E"/>
    <w:rsid w:val="6BA8544F"/>
    <w:rsid w:val="6BA9399A"/>
    <w:rsid w:val="6BAE03D5"/>
    <w:rsid w:val="6BCA186A"/>
    <w:rsid w:val="6BD94F89"/>
    <w:rsid w:val="6BE94390"/>
    <w:rsid w:val="6BEE7306"/>
    <w:rsid w:val="6BEF1B0D"/>
    <w:rsid w:val="6BF31356"/>
    <w:rsid w:val="6BF54B38"/>
    <w:rsid w:val="6BFD20FB"/>
    <w:rsid w:val="6C044D7B"/>
    <w:rsid w:val="6C152AE5"/>
    <w:rsid w:val="6C180827"/>
    <w:rsid w:val="6C3D203B"/>
    <w:rsid w:val="6C417D7E"/>
    <w:rsid w:val="6C4D78A6"/>
    <w:rsid w:val="6C5630FD"/>
    <w:rsid w:val="6C6475C8"/>
    <w:rsid w:val="6C700663"/>
    <w:rsid w:val="6C726189"/>
    <w:rsid w:val="6C77379F"/>
    <w:rsid w:val="6C81770F"/>
    <w:rsid w:val="6C9854C4"/>
    <w:rsid w:val="6CA95923"/>
    <w:rsid w:val="6CB57E24"/>
    <w:rsid w:val="6CC83FFB"/>
    <w:rsid w:val="6CF05300"/>
    <w:rsid w:val="6CF7668E"/>
    <w:rsid w:val="6CFC1EF7"/>
    <w:rsid w:val="6CFC5A53"/>
    <w:rsid w:val="6D170ADE"/>
    <w:rsid w:val="6D417438"/>
    <w:rsid w:val="6D4B2536"/>
    <w:rsid w:val="6D602485"/>
    <w:rsid w:val="6D6C1076"/>
    <w:rsid w:val="6D7478EE"/>
    <w:rsid w:val="6D763A57"/>
    <w:rsid w:val="6D8343C6"/>
    <w:rsid w:val="6D920165"/>
    <w:rsid w:val="6D9519D5"/>
    <w:rsid w:val="6D9B07DA"/>
    <w:rsid w:val="6D9D7236"/>
    <w:rsid w:val="6DA16BD2"/>
    <w:rsid w:val="6DA63F22"/>
    <w:rsid w:val="6DC72505"/>
    <w:rsid w:val="6DCC7B1B"/>
    <w:rsid w:val="6DDF784E"/>
    <w:rsid w:val="6DF13761"/>
    <w:rsid w:val="6E0E0133"/>
    <w:rsid w:val="6E1558C8"/>
    <w:rsid w:val="6E182D60"/>
    <w:rsid w:val="6E1D0376"/>
    <w:rsid w:val="6E247776"/>
    <w:rsid w:val="6E250E46"/>
    <w:rsid w:val="6E251531"/>
    <w:rsid w:val="6E331948"/>
    <w:rsid w:val="6E34121C"/>
    <w:rsid w:val="6E3D4575"/>
    <w:rsid w:val="6E414065"/>
    <w:rsid w:val="6E502ADD"/>
    <w:rsid w:val="6E511DCE"/>
    <w:rsid w:val="6E551B5B"/>
    <w:rsid w:val="6E573A03"/>
    <w:rsid w:val="6E661D1D"/>
    <w:rsid w:val="6E684718"/>
    <w:rsid w:val="6E981591"/>
    <w:rsid w:val="6EAA39A2"/>
    <w:rsid w:val="6EB365E5"/>
    <w:rsid w:val="6EE05C99"/>
    <w:rsid w:val="6EE61403"/>
    <w:rsid w:val="6EFC4ADE"/>
    <w:rsid w:val="6F2F65B3"/>
    <w:rsid w:val="6F32398A"/>
    <w:rsid w:val="6F3B0A2E"/>
    <w:rsid w:val="6F4044CB"/>
    <w:rsid w:val="6F4A006F"/>
    <w:rsid w:val="6F4A519B"/>
    <w:rsid w:val="6F593630"/>
    <w:rsid w:val="6F5B73A8"/>
    <w:rsid w:val="6F685A10"/>
    <w:rsid w:val="6F767D3E"/>
    <w:rsid w:val="6F80020C"/>
    <w:rsid w:val="6F821D23"/>
    <w:rsid w:val="6F9366CF"/>
    <w:rsid w:val="6F9B1553"/>
    <w:rsid w:val="6F9F3AF3"/>
    <w:rsid w:val="6FA128E1"/>
    <w:rsid w:val="6FAF0FDA"/>
    <w:rsid w:val="6FB34E52"/>
    <w:rsid w:val="6FC565D0"/>
    <w:rsid w:val="6FD42CB7"/>
    <w:rsid w:val="6FE23626"/>
    <w:rsid w:val="6FEC4978"/>
    <w:rsid w:val="6FEF7AF1"/>
    <w:rsid w:val="6FF62C2D"/>
    <w:rsid w:val="6FFB6495"/>
    <w:rsid w:val="700C3276"/>
    <w:rsid w:val="700D088C"/>
    <w:rsid w:val="700E45FE"/>
    <w:rsid w:val="703B6EE2"/>
    <w:rsid w:val="704232C3"/>
    <w:rsid w:val="704249BF"/>
    <w:rsid w:val="70441BEA"/>
    <w:rsid w:val="70453BB5"/>
    <w:rsid w:val="704B266B"/>
    <w:rsid w:val="70512559"/>
    <w:rsid w:val="705F4C76"/>
    <w:rsid w:val="7064228D"/>
    <w:rsid w:val="706E310B"/>
    <w:rsid w:val="70820FD9"/>
    <w:rsid w:val="709D579F"/>
    <w:rsid w:val="70A46B2D"/>
    <w:rsid w:val="70A97C9F"/>
    <w:rsid w:val="70B56644"/>
    <w:rsid w:val="70B751AD"/>
    <w:rsid w:val="70CE4EA1"/>
    <w:rsid w:val="70E05E9D"/>
    <w:rsid w:val="70E231B1"/>
    <w:rsid w:val="70FD4809"/>
    <w:rsid w:val="7103047F"/>
    <w:rsid w:val="7113017D"/>
    <w:rsid w:val="711772FF"/>
    <w:rsid w:val="711B4292"/>
    <w:rsid w:val="71222D1B"/>
    <w:rsid w:val="713A2FED"/>
    <w:rsid w:val="713C0B14"/>
    <w:rsid w:val="714C17A4"/>
    <w:rsid w:val="71566000"/>
    <w:rsid w:val="71601E39"/>
    <w:rsid w:val="71915DBC"/>
    <w:rsid w:val="71A05546"/>
    <w:rsid w:val="71BB3875"/>
    <w:rsid w:val="71C034F3"/>
    <w:rsid w:val="71C546DD"/>
    <w:rsid w:val="71E23DDD"/>
    <w:rsid w:val="71E63E66"/>
    <w:rsid w:val="71EA7B61"/>
    <w:rsid w:val="71F65166"/>
    <w:rsid w:val="72097D64"/>
    <w:rsid w:val="721D5E0B"/>
    <w:rsid w:val="722A3062"/>
    <w:rsid w:val="72356599"/>
    <w:rsid w:val="725110DB"/>
    <w:rsid w:val="725325B9"/>
    <w:rsid w:val="72687A9B"/>
    <w:rsid w:val="726A345E"/>
    <w:rsid w:val="726C5429"/>
    <w:rsid w:val="726D6A77"/>
    <w:rsid w:val="727018FF"/>
    <w:rsid w:val="7284703D"/>
    <w:rsid w:val="72BD6FD4"/>
    <w:rsid w:val="72C344B7"/>
    <w:rsid w:val="72C87F02"/>
    <w:rsid w:val="72CE1FD6"/>
    <w:rsid w:val="72D541D6"/>
    <w:rsid w:val="72DC25AE"/>
    <w:rsid w:val="72E01973"/>
    <w:rsid w:val="72E74AAF"/>
    <w:rsid w:val="72EE6F78"/>
    <w:rsid w:val="730012E9"/>
    <w:rsid w:val="730E4732"/>
    <w:rsid w:val="7318110C"/>
    <w:rsid w:val="732D3A4D"/>
    <w:rsid w:val="73313FDF"/>
    <w:rsid w:val="734248D3"/>
    <w:rsid w:val="734A49FB"/>
    <w:rsid w:val="7352461E"/>
    <w:rsid w:val="73562C16"/>
    <w:rsid w:val="735F6D3B"/>
    <w:rsid w:val="73734595"/>
    <w:rsid w:val="737E5413"/>
    <w:rsid w:val="73804653"/>
    <w:rsid w:val="738F33AD"/>
    <w:rsid w:val="73CF5C6F"/>
    <w:rsid w:val="73E3171A"/>
    <w:rsid w:val="73E3796C"/>
    <w:rsid w:val="73EA0CFB"/>
    <w:rsid w:val="73F91EDA"/>
    <w:rsid w:val="741D31E9"/>
    <w:rsid w:val="7420296E"/>
    <w:rsid w:val="742C4E6F"/>
    <w:rsid w:val="743B7BDF"/>
    <w:rsid w:val="744827C1"/>
    <w:rsid w:val="74535F81"/>
    <w:rsid w:val="745A0321"/>
    <w:rsid w:val="746764FE"/>
    <w:rsid w:val="746F1200"/>
    <w:rsid w:val="7470597E"/>
    <w:rsid w:val="74795BDB"/>
    <w:rsid w:val="747F7695"/>
    <w:rsid w:val="748A603A"/>
    <w:rsid w:val="74A0585D"/>
    <w:rsid w:val="74A80D46"/>
    <w:rsid w:val="74AB0B6C"/>
    <w:rsid w:val="74B355FF"/>
    <w:rsid w:val="74CE23CA"/>
    <w:rsid w:val="75061B64"/>
    <w:rsid w:val="75072C12"/>
    <w:rsid w:val="750A0A8A"/>
    <w:rsid w:val="75183646"/>
    <w:rsid w:val="75412B9C"/>
    <w:rsid w:val="75475CD9"/>
    <w:rsid w:val="75483CBA"/>
    <w:rsid w:val="755342EA"/>
    <w:rsid w:val="75535C5E"/>
    <w:rsid w:val="755F1275"/>
    <w:rsid w:val="75640639"/>
    <w:rsid w:val="75662603"/>
    <w:rsid w:val="75852B4F"/>
    <w:rsid w:val="75875628"/>
    <w:rsid w:val="758916BC"/>
    <w:rsid w:val="75954C96"/>
    <w:rsid w:val="75AB270C"/>
    <w:rsid w:val="75AE549B"/>
    <w:rsid w:val="75DB0912"/>
    <w:rsid w:val="75DD343A"/>
    <w:rsid w:val="75EA6D90"/>
    <w:rsid w:val="75F04D0D"/>
    <w:rsid w:val="75FE45EA"/>
    <w:rsid w:val="762A7AD4"/>
    <w:rsid w:val="762F0C47"/>
    <w:rsid w:val="763406C3"/>
    <w:rsid w:val="76393874"/>
    <w:rsid w:val="76426BCC"/>
    <w:rsid w:val="76472434"/>
    <w:rsid w:val="764861AD"/>
    <w:rsid w:val="764F3097"/>
    <w:rsid w:val="766823AB"/>
    <w:rsid w:val="768A2321"/>
    <w:rsid w:val="768F5B89"/>
    <w:rsid w:val="7691545E"/>
    <w:rsid w:val="76A30345"/>
    <w:rsid w:val="76BF646F"/>
    <w:rsid w:val="76D0242A"/>
    <w:rsid w:val="76D37824"/>
    <w:rsid w:val="76D90BB3"/>
    <w:rsid w:val="7709070B"/>
    <w:rsid w:val="771E27A0"/>
    <w:rsid w:val="772760EC"/>
    <w:rsid w:val="772C162A"/>
    <w:rsid w:val="77316C41"/>
    <w:rsid w:val="7750356B"/>
    <w:rsid w:val="775070C7"/>
    <w:rsid w:val="77552ADF"/>
    <w:rsid w:val="777234E1"/>
    <w:rsid w:val="77737259"/>
    <w:rsid w:val="77866F8C"/>
    <w:rsid w:val="77920529"/>
    <w:rsid w:val="77AE6E47"/>
    <w:rsid w:val="77B9791C"/>
    <w:rsid w:val="77BD2282"/>
    <w:rsid w:val="77CA2A48"/>
    <w:rsid w:val="77D00208"/>
    <w:rsid w:val="77D01FB6"/>
    <w:rsid w:val="77D31AA6"/>
    <w:rsid w:val="77D55B8F"/>
    <w:rsid w:val="77E54CD2"/>
    <w:rsid w:val="77FC615D"/>
    <w:rsid w:val="780600CD"/>
    <w:rsid w:val="78090E99"/>
    <w:rsid w:val="781F4C8F"/>
    <w:rsid w:val="782B2DC7"/>
    <w:rsid w:val="78387464"/>
    <w:rsid w:val="78431906"/>
    <w:rsid w:val="78540E39"/>
    <w:rsid w:val="786A27A3"/>
    <w:rsid w:val="787D1F3D"/>
    <w:rsid w:val="788914E0"/>
    <w:rsid w:val="78995830"/>
    <w:rsid w:val="78BB2C66"/>
    <w:rsid w:val="78C53B9B"/>
    <w:rsid w:val="78DB3B19"/>
    <w:rsid w:val="78DC4238"/>
    <w:rsid w:val="78F246B6"/>
    <w:rsid w:val="78F36AC2"/>
    <w:rsid w:val="78F921D5"/>
    <w:rsid w:val="78FD0908"/>
    <w:rsid w:val="792151BF"/>
    <w:rsid w:val="7923201D"/>
    <w:rsid w:val="79273E57"/>
    <w:rsid w:val="793D367B"/>
    <w:rsid w:val="79453374"/>
    <w:rsid w:val="79584959"/>
    <w:rsid w:val="795A5FDB"/>
    <w:rsid w:val="795D1F6F"/>
    <w:rsid w:val="796E7CD8"/>
    <w:rsid w:val="797F25A0"/>
    <w:rsid w:val="79915775"/>
    <w:rsid w:val="79C618C2"/>
    <w:rsid w:val="79FD2E0A"/>
    <w:rsid w:val="7A0128FA"/>
    <w:rsid w:val="7A020920"/>
    <w:rsid w:val="7A0235FC"/>
    <w:rsid w:val="7A093FF2"/>
    <w:rsid w:val="7A0A689F"/>
    <w:rsid w:val="7A0D74F1"/>
    <w:rsid w:val="7A214D4A"/>
    <w:rsid w:val="7A2A00A3"/>
    <w:rsid w:val="7A2D7B93"/>
    <w:rsid w:val="7A30625E"/>
    <w:rsid w:val="7A346635"/>
    <w:rsid w:val="7A3727C0"/>
    <w:rsid w:val="7A3C62BD"/>
    <w:rsid w:val="7A3D118F"/>
    <w:rsid w:val="7A431165"/>
    <w:rsid w:val="7A537B18"/>
    <w:rsid w:val="7A540C7C"/>
    <w:rsid w:val="7A56161A"/>
    <w:rsid w:val="7A5C507C"/>
    <w:rsid w:val="7A8121B4"/>
    <w:rsid w:val="7A8A28F0"/>
    <w:rsid w:val="7A900104"/>
    <w:rsid w:val="7A9D6AC7"/>
    <w:rsid w:val="7AB160CE"/>
    <w:rsid w:val="7ABA28D1"/>
    <w:rsid w:val="7AD65B35"/>
    <w:rsid w:val="7AE155BA"/>
    <w:rsid w:val="7AE412F1"/>
    <w:rsid w:val="7AFB68E5"/>
    <w:rsid w:val="7AFD0466"/>
    <w:rsid w:val="7AFE32DE"/>
    <w:rsid w:val="7B1D15D0"/>
    <w:rsid w:val="7B1E128A"/>
    <w:rsid w:val="7B2039AA"/>
    <w:rsid w:val="7B252A78"/>
    <w:rsid w:val="7B29035B"/>
    <w:rsid w:val="7B2D1002"/>
    <w:rsid w:val="7B2F54B5"/>
    <w:rsid w:val="7B3E6B19"/>
    <w:rsid w:val="7B5B24DE"/>
    <w:rsid w:val="7B656EB9"/>
    <w:rsid w:val="7B666EB5"/>
    <w:rsid w:val="7B8C5067"/>
    <w:rsid w:val="7BA75723"/>
    <w:rsid w:val="7BBB053C"/>
    <w:rsid w:val="7BD52290"/>
    <w:rsid w:val="7BD858DD"/>
    <w:rsid w:val="7BDA1655"/>
    <w:rsid w:val="7BF5648F"/>
    <w:rsid w:val="7BF734F3"/>
    <w:rsid w:val="7C047433"/>
    <w:rsid w:val="7C0B5CB2"/>
    <w:rsid w:val="7C1160F6"/>
    <w:rsid w:val="7C1903CF"/>
    <w:rsid w:val="7C2A1B9E"/>
    <w:rsid w:val="7C3A6597"/>
    <w:rsid w:val="7C4F7185"/>
    <w:rsid w:val="7C686C61"/>
    <w:rsid w:val="7C71553E"/>
    <w:rsid w:val="7C7A6994"/>
    <w:rsid w:val="7C825488"/>
    <w:rsid w:val="7C8B6195"/>
    <w:rsid w:val="7C977546"/>
    <w:rsid w:val="7CA957A1"/>
    <w:rsid w:val="7CB4634A"/>
    <w:rsid w:val="7CC04CEF"/>
    <w:rsid w:val="7CCD4D16"/>
    <w:rsid w:val="7CD341BD"/>
    <w:rsid w:val="7CE0713F"/>
    <w:rsid w:val="7CE87DA1"/>
    <w:rsid w:val="7CEA0AAA"/>
    <w:rsid w:val="7CEA1D6C"/>
    <w:rsid w:val="7D1522B8"/>
    <w:rsid w:val="7D197F5B"/>
    <w:rsid w:val="7D1C0D35"/>
    <w:rsid w:val="7D2012E9"/>
    <w:rsid w:val="7D213CB1"/>
    <w:rsid w:val="7D252DA4"/>
    <w:rsid w:val="7D384885"/>
    <w:rsid w:val="7D8E05A7"/>
    <w:rsid w:val="7D9F66B2"/>
    <w:rsid w:val="7DA55C93"/>
    <w:rsid w:val="7DC51E91"/>
    <w:rsid w:val="7DD16A88"/>
    <w:rsid w:val="7DD722F0"/>
    <w:rsid w:val="7DFE14BE"/>
    <w:rsid w:val="7E176B90"/>
    <w:rsid w:val="7E215319"/>
    <w:rsid w:val="7E362B44"/>
    <w:rsid w:val="7E370FE0"/>
    <w:rsid w:val="7E4F632A"/>
    <w:rsid w:val="7E543940"/>
    <w:rsid w:val="7E5B128A"/>
    <w:rsid w:val="7E682F48"/>
    <w:rsid w:val="7E6F0F3C"/>
    <w:rsid w:val="7E7933A7"/>
    <w:rsid w:val="7E7E276B"/>
    <w:rsid w:val="7E9F7BA7"/>
    <w:rsid w:val="7EC363D0"/>
    <w:rsid w:val="7EC565EC"/>
    <w:rsid w:val="7EC979E4"/>
    <w:rsid w:val="7ECF2FC7"/>
    <w:rsid w:val="7EDC7492"/>
    <w:rsid w:val="7EF51050"/>
    <w:rsid w:val="7EF7251E"/>
    <w:rsid w:val="7F1430D0"/>
    <w:rsid w:val="7F147B2C"/>
    <w:rsid w:val="7F183182"/>
    <w:rsid w:val="7F196938"/>
    <w:rsid w:val="7F211C6F"/>
    <w:rsid w:val="7F2A5714"/>
    <w:rsid w:val="7F313C82"/>
    <w:rsid w:val="7F343772"/>
    <w:rsid w:val="7F3713D0"/>
    <w:rsid w:val="7F405C73"/>
    <w:rsid w:val="7F542E14"/>
    <w:rsid w:val="7F590AE3"/>
    <w:rsid w:val="7F596D35"/>
    <w:rsid w:val="7F6264B5"/>
    <w:rsid w:val="7F631975"/>
    <w:rsid w:val="7F677902"/>
    <w:rsid w:val="7F853FCE"/>
    <w:rsid w:val="7F86727B"/>
    <w:rsid w:val="7FA135F0"/>
    <w:rsid w:val="7FAE2F34"/>
    <w:rsid w:val="7FB1091F"/>
    <w:rsid w:val="7FCA378E"/>
    <w:rsid w:val="7FD412F3"/>
    <w:rsid w:val="7FD665D7"/>
    <w:rsid w:val="7FE707E4"/>
    <w:rsid w:val="7FF22B3C"/>
    <w:rsid w:val="7FF70DA6"/>
    <w:rsid w:val="7FFF071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iPriority="9" w:semiHidden="0" w:name="heading 2"/>
    <w:lsdException w:uiPriority="9" w:semiHidden="0" w:name="heading 3"/>
    <w:lsdException w:qFormat="1" w:uiPriority="9" w:semiHidden="0" w:name="heading 4"/>
    <w:lsdException w:qFormat="1" w:uiPriority="9"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1"/>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next w:val="1"/>
    <w:unhideWhenUsed/>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next w:val="1"/>
    <w:unhideWhenUsed/>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next w:val="1"/>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next w:val="1"/>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7">
    <w:name w:val="heading 6"/>
    <w:next w:val="1"/>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unhideWhenUsed/>
    <w:qFormat/>
    <w:uiPriority w:val="99"/>
    <w:rPr>
      <w:color w:val="0000FF" w:themeColor="hyperlink"/>
      <w:u w:val="single"/>
      <w14:textFill>
        <w14:solidFill>
          <w14:schemeClr w14:val="hlink"/>
        </w14:solidFill>
      </w14:textFill>
    </w:rPr>
  </w:style>
  <w:style w:type="character" w:customStyle="1" w:styleId="15">
    <w:name w:val="页脚 字符"/>
    <w:link w:val="8"/>
    <w:qFormat/>
    <w:uiPriority w:val="0"/>
    <w:rPr>
      <w:rFonts w:ascii="Calibri" w:hAnsi="Calibri" w:eastAsia="宋体" w:cs="Times New Roman"/>
      <w:kern w:val="2"/>
      <w:sz w:val="18"/>
      <w:szCs w:val="18"/>
    </w:rPr>
  </w:style>
  <w:style w:type="character" w:customStyle="1" w:styleId="16">
    <w:name w:val="页眉 字符"/>
    <w:link w:val="9"/>
    <w:qFormat/>
    <w:uiPriority w:val="0"/>
    <w:rPr>
      <w:rFonts w:ascii="Calibri" w:hAnsi="Calibri" w:eastAsia="宋体" w:cs="Times New Roman"/>
      <w:kern w:val="2"/>
      <w:sz w:val="18"/>
      <w:szCs w:val="18"/>
    </w:rPr>
  </w:style>
  <w:style w:type="character" w:customStyle="1" w:styleId="17">
    <w:name w:val="_Style 8"/>
    <w:qFormat/>
    <w:uiPriority w:val="31"/>
    <w:rPr>
      <w:smallCaps/>
      <w:color w:val="5A5A5A"/>
    </w:rPr>
  </w:style>
  <w:style w:type="paragraph" w:customStyle="1" w:styleId="18">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1744</Words>
  <Characters>9947</Characters>
  <Lines>82</Lines>
  <Paragraphs>23</Paragraphs>
  <TotalTime>42</TotalTime>
  <ScaleCrop>false</ScaleCrop>
  <LinksUpToDate>false</LinksUpToDate>
  <CharactersWithSpaces>11668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2023-01-29T10:12:00Z</dcterms:created>
  <dc:creator>Administrator</dc:creator>
  <cp:lastModifiedBy>lenovo</cp:lastModifiedBy>
  <cp:lastPrinted>2018-02-09T07:39:00Z</cp:lastPrinted>
  <dcterms:modified xsi:type="dcterms:W3CDTF">2024-03-08T04:04:29Z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EF7E255193C14E85AD5D282B939CFD45_13</vt:lpwstr>
  </property>
</Properties>
</file>